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2C21F" w14:textId="10A165EA" w:rsidR="002A3DDC" w:rsidRPr="002A3DDC" w:rsidRDefault="002A3DDC" w:rsidP="002A3DDC">
      <w:pPr>
        <w:rPr>
          <w:b/>
          <w:bCs/>
          <w:sz w:val="24"/>
          <w:szCs w:val="24"/>
        </w:rPr>
      </w:pPr>
      <w:r w:rsidRPr="002A3DDC">
        <w:rPr>
          <w:b/>
          <w:bCs/>
          <w:sz w:val="24"/>
          <w:szCs w:val="24"/>
        </w:rPr>
        <w:t>Como estructura</w:t>
      </w:r>
      <w:r>
        <w:rPr>
          <w:b/>
          <w:bCs/>
          <w:sz w:val="24"/>
          <w:szCs w:val="24"/>
        </w:rPr>
        <w:t>r</w:t>
      </w:r>
      <w:r w:rsidR="00957596">
        <w:rPr>
          <w:b/>
          <w:bCs/>
          <w:sz w:val="24"/>
          <w:szCs w:val="24"/>
        </w:rPr>
        <w:t>,</w:t>
      </w:r>
      <w:r w:rsidRPr="002A3DDC">
        <w:rPr>
          <w:b/>
          <w:bCs/>
          <w:sz w:val="24"/>
          <w:szCs w:val="24"/>
        </w:rPr>
        <w:t xml:space="preserve"> resumir</w:t>
      </w:r>
      <w:r w:rsidR="00957596">
        <w:rPr>
          <w:b/>
          <w:bCs/>
          <w:sz w:val="24"/>
          <w:szCs w:val="24"/>
        </w:rPr>
        <w:t xml:space="preserve"> y trabajar</w:t>
      </w:r>
      <w:r w:rsidRPr="002A3DDC">
        <w:rPr>
          <w:b/>
          <w:bCs/>
          <w:sz w:val="24"/>
          <w:szCs w:val="24"/>
        </w:rPr>
        <w:t xml:space="preserve"> un texto expositivo:</w:t>
      </w:r>
    </w:p>
    <w:p w14:paraId="7EA88427" w14:textId="77777777" w:rsidR="002A3DDC" w:rsidRDefault="002A3DDC" w:rsidP="002810B6">
      <w:pPr>
        <w:pStyle w:val="Sinespaciado"/>
        <w:jc w:val="both"/>
        <w:rPr>
          <w:sz w:val="24"/>
          <w:szCs w:val="24"/>
        </w:rPr>
      </w:pPr>
    </w:p>
    <w:p w14:paraId="32EA075D" w14:textId="199DCFF8" w:rsidR="006C2073" w:rsidRDefault="006C2073" w:rsidP="002810B6">
      <w:pPr>
        <w:pStyle w:val="Sinespaciado"/>
        <w:jc w:val="both"/>
        <w:rPr>
          <w:sz w:val="24"/>
          <w:szCs w:val="24"/>
        </w:rPr>
      </w:pPr>
      <w:r>
        <w:rPr>
          <w:sz w:val="24"/>
          <w:szCs w:val="24"/>
        </w:rPr>
        <w:t>Asignatura: Física y Química</w:t>
      </w:r>
      <w:r w:rsidR="002A3DDC">
        <w:rPr>
          <w:sz w:val="24"/>
          <w:szCs w:val="24"/>
        </w:rPr>
        <w:t xml:space="preserve">/ Biología                </w:t>
      </w:r>
      <w:r w:rsidR="002A3DDC">
        <w:rPr>
          <w:noProof/>
        </w:rPr>
        <w:drawing>
          <wp:anchor distT="0" distB="0" distL="114300" distR="114300" simplePos="0" relativeHeight="251658240" behindDoc="0" locked="0" layoutInCell="1" allowOverlap="1" wp14:anchorId="1B09BABF" wp14:editId="49E902F1">
            <wp:simplePos x="3943350" y="895350"/>
            <wp:positionH relativeFrom="margin">
              <wp:align>right</wp:align>
            </wp:positionH>
            <wp:positionV relativeFrom="margin">
              <wp:align>top</wp:align>
            </wp:positionV>
            <wp:extent cx="1905000" cy="11811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181100"/>
                    </a:xfrm>
                    <a:prstGeom prst="rect">
                      <a:avLst/>
                    </a:prstGeom>
                    <a:noFill/>
                    <a:ln>
                      <a:noFill/>
                    </a:ln>
                  </pic:spPr>
                </pic:pic>
              </a:graphicData>
            </a:graphic>
          </wp:anchor>
        </w:drawing>
      </w:r>
    </w:p>
    <w:p w14:paraId="6F55F2EF" w14:textId="2DD2F246" w:rsidR="006C2073" w:rsidRDefault="006C2073" w:rsidP="002810B6">
      <w:pPr>
        <w:pStyle w:val="Sinespaciado"/>
        <w:jc w:val="both"/>
        <w:rPr>
          <w:sz w:val="24"/>
          <w:szCs w:val="24"/>
        </w:rPr>
      </w:pPr>
      <w:r>
        <w:rPr>
          <w:sz w:val="24"/>
          <w:szCs w:val="24"/>
        </w:rPr>
        <w:t>Curso y etapa: 2º ESO</w:t>
      </w:r>
      <w:r w:rsidR="002A3DDC">
        <w:rPr>
          <w:sz w:val="24"/>
          <w:szCs w:val="24"/>
        </w:rPr>
        <w:t>/3º ESO</w:t>
      </w:r>
    </w:p>
    <w:p w14:paraId="78B78478" w14:textId="77777777" w:rsidR="0002712E" w:rsidRDefault="0002712E" w:rsidP="002810B6">
      <w:pPr>
        <w:pStyle w:val="Sinespaciado"/>
        <w:jc w:val="both"/>
        <w:rPr>
          <w:b/>
          <w:bCs/>
          <w:i/>
          <w:iCs/>
          <w:sz w:val="24"/>
          <w:szCs w:val="24"/>
        </w:rPr>
      </w:pPr>
    </w:p>
    <w:p w14:paraId="60AF45DB" w14:textId="3E2A52CE" w:rsidR="006C2073" w:rsidRPr="0002712E" w:rsidRDefault="006C2073" w:rsidP="002810B6">
      <w:pPr>
        <w:pStyle w:val="Sinespaciado"/>
        <w:jc w:val="both"/>
        <w:rPr>
          <w:b/>
          <w:bCs/>
          <w:i/>
          <w:iCs/>
          <w:sz w:val="24"/>
          <w:szCs w:val="24"/>
        </w:rPr>
      </w:pPr>
      <w:r w:rsidRPr="0002712E">
        <w:rPr>
          <w:b/>
          <w:bCs/>
          <w:i/>
          <w:iCs/>
          <w:sz w:val="24"/>
          <w:szCs w:val="24"/>
        </w:rPr>
        <w:t>Las reacciones químicas y el efecto invernadero:</w:t>
      </w:r>
    </w:p>
    <w:p w14:paraId="0B99BD22" w14:textId="77777777" w:rsidR="006C2073" w:rsidRDefault="006C2073" w:rsidP="002810B6">
      <w:pPr>
        <w:pStyle w:val="Sinespaciado"/>
        <w:jc w:val="both"/>
        <w:rPr>
          <w:sz w:val="24"/>
          <w:szCs w:val="24"/>
        </w:rPr>
      </w:pPr>
    </w:p>
    <w:p w14:paraId="447114B5" w14:textId="2508E112" w:rsidR="002810B6" w:rsidRPr="002A42EB" w:rsidRDefault="002810B6" w:rsidP="002810B6">
      <w:pPr>
        <w:pStyle w:val="Sinespaciado"/>
        <w:jc w:val="both"/>
        <w:rPr>
          <w:sz w:val="24"/>
          <w:szCs w:val="24"/>
        </w:rPr>
      </w:pPr>
      <w:r w:rsidRPr="002A42EB">
        <w:rPr>
          <w:sz w:val="24"/>
          <w:szCs w:val="24"/>
        </w:rPr>
        <w:t xml:space="preserve">La actividad del ser humano, el aumento de la población y la demanda energética en un mundo desarrollado ha conducido a una serie de problemas medioambientales de ámbito global, es decir, que afectan a todo el planeta. Uno de los más estudiados es el efecto invernadero. Recibe este nombre el </w:t>
      </w:r>
      <w:bookmarkStart w:id="0" w:name="_Hlk90226103"/>
      <w:r w:rsidRPr="002A42EB">
        <w:rPr>
          <w:sz w:val="24"/>
          <w:szCs w:val="24"/>
        </w:rPr>
        <w:t xml:space="preserve">calentamiento de la superficie terrestre debido a la acumulación en la atmósfera de altas concentraciones de </w:t>
      </w:r>
      <w:r w:rsidRPr="00672EBF">
        <w:rPr>
          <w:b/>
          <w:bCs/>
          <w:sz w:val="24"/>
          <w:szCs w:val="24"/>
        </w:rPr>
        <w:t>dióxido de carbono</w:t>
      </w:r>
      <w:r w:rsidRPr="002A42EB">
        <w:rPr>
          <w:sz w:val="24"/>
          <w:szCs w:val="24"/>
        </w:rPr>
        <w:t xml:space="preserve"> y otros gases como el </w:t>
      </w:r>
      <w:r w:rsidRPr="00672EBF">
        <w:rPr>
          <w:b/>
          <w:bCs/>
          <w:sz w:val="24"/>
          <w:szCs w:val="24"/>
        </w:rPr>
        <w:t>metano</w:t>
      </w:r>
      <w:r w:rsidRPr="002A42EB">
        <w:rPr>
          <w:sz w:val="24"/>
          <w:szCs w:val="24"/>
        </w:rPr>
        <w:t xml:space="preserve"> </w:t>
      </w:r>
      <w:bookmarkEnd w:id="0"/>
      <w:r w:rsidRPr="002A42EB">
        <w:rPr>
          <w:sz w:val="24"/>
          <w:szCs w:val="24"/>
        </w:rPr>
        <w:t xml:space="preserve">y el vapor de agua. </w:t>
      </w:r>
    </w:p>
    <w:p w14:paraId="3780380B" w14:textId="49490A8D" w:rsidR="00E26ECC" w:rsidRPr="002A42EB" w:rsidRDefault="002810B6" w:rsidP="002810B6">
      <w:pPr>
        <w:pStyle w:val="Sinespaciado"/>
        <w:jc w:val="both"/>
        <w:rPr>
          <w:sz w:val="24"/>
          <w:szCs w:val="24"/>
        </w:rPr>
      </w:pPr>
      <w:r w:rsidRPr="002A42EB">
        <w:rPr>
          <w:sz w:val="24"/>
          <w:szCs w:val="24"/>
        </w:rPr>
        <w:t xml:space="preserve">El efecto invernadero se debe a que estos gases mencionados absorben parte de la </w:t>
      </w:r>
      <w:r w:rsidRPr="00672EBF">
        <w:rPr>
          <w:b/>
          <w:bCs/>
          <w:sz w:val="24"/>
          <w:szCs w:val="24"/>
        </w:rPr>
        <w:t>radiación</w:t>
      </w:r>
      <w:r w:rsidRPr="002A42EB">
        <w:rPr>
          <w:sz w:val="24"/>
          <w:szCs w:val="24"/>
        </w:rPr>
        <w:t xml:space="preserve"> solar que refleja la superficie de la Tierra</w:t>
      </w:r>
      <w:r w:rsidR="00E961C6">
        <w:rPr>
          <w:sz w:val="24"/>
          <w:szCs w:val="24"/>
        </w:rPr>
        <w:t>; dejan pasar la luz, pero mantienen el calor como las paredes de cristal de un invernadero</w:t>
      </w:r>
      <w:r w:rsidR="00E961C6">
        <w:rPr>
          <w:rFonts w:ascii="Oswald" w:hAnsi="Oswald"/>
          <w:color w:val="333333"/>
          <w:sz w:val="23"/>
          <w:szCs w:val="23"/>
          <w:shd w:val="clear" w:color="auto" w:fill="FFFFFF"/>
        </w:rPr>
        <w:t>.</w:t>
      </w:r>
      <w:r w:rsidR="00E961C6" w:rsidRPr="002A42EB">
        <w:rPr>
          <w:sz w:val="24"/>
          <w:szCs w:val="24"/>
        </w:rPr>
        <w:t xml:space="preserve"> </w:t>
      </w:r>
      <w:r w:rsidRPr="002A42EB">
        <w:rPr>
          <w:sz w:val="24"/>
          <w:szCs w:val="24"/>
        </w:rPr>
        <w:t>Esta radiación ya no se emite al espacio, y la consecuencia es la elevación de la temperatura del planeta.</w:t>
      </w:r>
    </w:p>
    <w:p w14:paraId="5CB9A3A8" w14:textId="77777777" w:rsidR="002810B6" w:rsidRPr="002A42EB" w:rsidRDefault="002810B6" w:rsidP="002810B6">
      <w:pPr>
        <w:pStyle w:val="Sinespaciado"/>
        <w:jc w:val="both"/>
        <w:rPr>
          <w:sz w:val="24"/>
          <w:szCs w:val="24"/>
        </w:rPr>
      </w:pPr>
      <w:r w:rsidRPr="002A42EB">
        <w:rPr>
          <w:sz w:val="24"/>
          <w:szCs w:val="24"/>
        </w:rPr>
        <w:t xml:space="preserve">Un efecto invernadero moderado es necesario para mantener la vida en la Tierra, ya que, en caso contrario, la temperatura sería demasiado baja. El problema es que, debido al uso cada vez mayor de la </w:t>
      </w:r>
      <w:r w:rsidRPr="00D43C82">
        <w:rPr>
          <w:b/>
          <w:bCs/>
          <w:sz w:val="24"/>
          <w:szCs w:val="24"/>
        </w:rPr>
        <w:t>combustión</w:t>
      </w:r>
      <w:r w:rsidRPr="002A42EB">
        <w:rPr>
          <w:sz w:val="24"/>
          <w:szCs w:val="24"/>
        </w:rPr>
        <w:t xml:space="preserve">, la cantidad de dióxido de carbono en la atmósfera está aumentando continuamente y de manera muy rápida. </w:t>
      </w:r>
    </w:p>
    <w:p w14:paraId="19D14DF2" w14:textId="0D488AD8" w:rsidR="002810B6" w:rsidRPr="002A42EB" w:rsidRDefault="00CB20C0" w:rsidP="002810B6">
      <w:pPr>
        <w:pStyle w:val="Sinespaciado"/>
        <w:jc w:val="both"/>
        <w:rPr>
          <w:sz w:val="24"/>
          <w:szCs w:val="24"/>
        </w:rPr>
      </w:pPr>
      <w:r w:rsidRPr="002A42EB">
        <w:rPr>
          <w:sz w:val="24"/>
          <w:szCs w:val="24"/>
        </w:rPr>
        <w:t>El efecto</w:t>
      </w:r>
      <w:r w:rsidR="002810B6" w:rsidRPr="002A42EB">
        <w:rPr>
          <w:sz w:val="24"/>
          <w:szCs w:val="24"/>
        </w:rPr>
        <w:t xml:space="preserve"> puede ser un cambio climático, de desastrosas consecuencias medioambientales sobre gran número de </w:t>
      </w:r>
      <w:r w:rsidR="002810B6" w:rsidRPr="00672EBF">
        <w:rPr>
          <w:b/>
          <w:bCs/>
          <w:sz w:val="24"/>
          <w:szCs w:val="24"/>
        </w:rPr>
        <w:t>ecosistemas</w:t>
      </w:r>
      <w:r w:rsidR="002810B6" w:rsidRPr="002A42EB">
        <w:rPr>
          <w:sz w:val="24"/>
          <w:szCs w:val="24"/>
        </w:rPr>
        <w:t xml:space="preserve">. Se estima que un aumento de tan solo 2ºC en la temperatura media ocasionaría el deshielo de los polos y un aumento de varios metros en el nivel del mar. </w:t>
      </w:r>
    </w:p>
    <w:p w14:paraId="0E3CAA19" w14:textId="29B9930C" w:rsidR="002810B6" w:rsidRPr="002A42EB" w:rsidRDefault="002810B6" w:rsidP="002810B6">
      <w:pPr>
        <w:pStyle w:val="Sinespaciado"/>
        <w:jc w:val="both"/>
        <w:rPr>
          <w:sz w:val="24"/>
          <w:szCs w:val="24"/>
        </w:rPr>
      </w:pPr>
      <w:r w:rsidRPr="002A42EB">
        <w:rPr>
          <w:sz w:val="24"/>
          <w:szCs w:val="24"/>
        </w:rPr>
        <w:t xml:space="preserve">Aunque se trata de un problema de ámbito mundial, la solución pasa por las actuaciones colectivas e individuales de cada persona. Como ciudadanos responsables con el medio ambiente, podemos contribuir potenciando el </w:t>
      </w:r>
      <w:bookmarkStart w:id="1" w:name="_Hlk90226360"/>
      <w:r w:rsidRPr="002A42EB">
        <w:rPr>
          <w:sz w:val="24"/>
          <w:szCs w:val="24"/>
        </w:rPr>
        <w:t>ahorro energético, preservando la vegetación natural (consumidora de dióxido de carbono) y adquiriendo productos con mayor eficiencia energética</w:t>
      </w:r>
      <w:bookmarkEnd w:id="1"/>
      <w:r w:rsidRPr="002A42EB">
        <w:rPr>
          <w:sz w:val="24"/>
          <w:szCs w:val="24"/>
        </w:rPr>
        <w:t>.</w:t>
      </w:r>
    </w:p>
    <w:p w14:paraId="3B89BF88" w14:textId="02E8B1FB" w:rsidR="00CB20C0" w:rsidRDefault="00CB20C0" w:rsidP="00CB20C0">
      <w:pPr>
        <w:rPr>
          <w:sz w:val="24"/>
          <w:szCs w:val="24"/>
        </w:rPr>
      </w:pPr>
    </w:p>
    <w:p w14:paraId="56DE0B04" w14:textId="780E1CC0" w:rsidR="00CB20C0" w:rsidRPr="002A42EB" w:rsidRDefault="00CB20C0" w:rsidP="006A1DF5">
      <w:pPr>
        <w:jc w:val="both"/>
        <w:rPr>
          <w:sz w:val="24"/>
          <w:szCs w:val="24"/>
        </w:rPr>
      </w:pPr>
      <w:r w:rsidRPr="002A42EB">
        <w:rPr>
          <w:sz w:val="24"/>
          <w:szCs w:val="24"/>
        </w:rPr>
        <w:t>Esquema básico de texto expositivo o explicativo:</w:t>
      </w:r>
    </w:p>
    <w:p w14:paraId="2B36169D" w14:textId="425CF325" w:rsidR="00236164" w:rsidRPr="002A42EB" w:rsidRDefault="00236164" w:rsidP="006A1DF5">
      <w:pPr>
        <w:jc w:val="both"/>
        <w:rPr>
          <w:sz w:val="24"/>
          <w:szCs w:val="24"/>
        </w:rPr>
      </w:pPr>
      <w:r w:rsidRPr="002A42EB">
        <w:rPr>
          <w:b/>
          <w:bCs/>
          <w:sz w:val="24"/>
          <w:szCs w:val="24"/>
        </w:rPr>
        <w:t>Objeto complejo</w:t>
      </w:r>
      <w:r w:rsidR="002A3DDC">
        <w:rPr>
          <w:sz w:val="24"/>
          <w:szCs w:val="24"/>
        </w:rPr>
        <w:t xml:space="preserve"> </w:t>
      </w:r>
      <w:r w:rsidRPr="002A42EB">
        <w:rPr>
          <w:sz w:val="24"/>
          <w:szCs w:val="24"/>
        </w:rPr>
        <w:t>¿Por qué? ¿Cómo?</w:t>
      </w:r>
      <w:r w:rsidR="002A3DDC">
        <w:rPr>
          <w:sz w:val="24"/>
          <w:szCs w:val="24"/>
        </w:rPr>
        <w:t xml:space="preserve"> </w:t>
      </w:r>
      <w:r w:rsidRPr="002A42EB">
        <w:rPr>
          <w:b/>
          <w:bCs/>
          <w:sz w:val="24"/>
          <w:szCs w:val="24"/>
        </w:rPr>
        <w:t>Objeto problemático</w:t>
      </w:r>
      <w:r w:rsidR="002A3DDC">
        <w:rPr>
          <w:sz w:val="24"/>
          <w:szCs w:val="24"/>
        </w:rPr>
        <w:t xml:space="preserve"> </w:t>
      </w:r>
      <w:r w:rsidRPr="002A42EB">
        <w:rPr>
          <w:sz w:val="24"/>
          <w:szCs w:val="24"/>
        </w:rPr>
        <w:t>Porque</w:t>
      </w:r>
      <w:r w:rsidR="002A3DDC">
        <w:rPr>
          <w:sz w:val="24"/>
          <w:szCs w:val="24"/>
        </w:rPr>
        <w:t xml:space="preserve"> </w:t>
      </w:r>
      <w:r w:rsidRPr="002A42EB">
        <w:rPr>
          <w:b/>
          <w:bCs/>
          <w:sz w:val="24"/>
          <w:szCs w:val="24"/>
        </w:rPr>
        <w:t>Objeto explicado</w:t>
      </w:r>
    </w:p>
    <w:p w14:paraId="03304F39" w14:textId="0B22AD33" w:rsidR="00CB20C0" w:rsidRDefault="00236164" w:rsidP="006A1DF5">
      <w:pPr>
        <w:jc w:val="both"/>
        <w:rPr>
          <w:sz w:val="24"/>
          <w:szCs w:val="24"/>
        </w:rPr>
      </w:pPr>
      <w:r w:rsidRPr="002A42EB">
        <w:rPr>
          <w:b/>
          <w:bCs/>
          <w:sz w:val="24"/>
          <w:szCs w:val="24"/>
        </w:rPr>
        <w:t>Efecto invernadero</w:t>
      </w:r>
      <w:r w:rsidR="003907D0" w:rsidRPr="002A42EB">
        <w:rPr>
          <w:sz w:val="24"/>
          <w:szCs w:val="24"/>
        </w:rPr>
        <w:t xml:space="preserve"> ¿Por qué? ¿Cómo? </w:t>
      </w:r>
      <w:r w:rsidR="003907D0" w:rsidRPr="002A42EB">
        <w:rPr>
          <w:b/>
          <w:bCs/>
          <w:sz w:val="24"/>
          <w:szCs w:val="24"/>
        </w:rPr>
        <w:t xml:space="preserve">Acumulación en la atmósfera de </w:t>
      </w:r>
      <w:r w:rsidR="002A42EB" w:rsidRPr="002A42EB">
        <w:rPr>
          <w:b/>
          <w:bCs/>
          <w:sz w:val="24"/>
          <w:szCs w:val="24"/>
        </w:rPr>
        <w:t>CO2 y metano</w:t>
      </w:r>
      <w:r w:rsidR="002A42EB" w:rsidRPr="002A42EB">
        <w:rPr>
          <w:sz w:val="24"/>
          <w:szCs w:val="24"/>
        </w:rPr>
        <w:t xml:space="preserve"> Porque </w:t>
      </w:r>
      <w:r w:rsidR="002A42EB" w:rsidRPr="002A42EB">
        <w:rPr>
          <w:b/>
          <w:bCs/>
          <w:sz w:val="24"/>
          <w:szCs w:val="24"/>
        </w:rPr>
        <w:t>Estos gases absorben la radiación solar y aumenta la temperatura</w:t>
      </w:r>
    </w:p>
    <w:p w14:paraId="60B9D105" w14:textId="53949CC2" w:rsidR="00A47908" w:rsidRDefault="00A47908" w:rsidP="006A1DF5">
      <w:pPr>
        <w:jc w:val="both"/>
        <w:rPr>
          <w:sz w:val="24"/>
          <w:szCs w:val="24"/>
        </w:rPr>
      </w:pPr>
    </w:p>
    <w:p w14:paraId="123921E5" w14:textId="77777777" w:rsidR="006A1DF5" w:rsidRDefault="00A47908" w:rsidP="006A1DF5">
      <w:pPr>
        <w:jc w:val="both"/>
        <w:rPr>
          <w:sz w:val="24"/>
          <w:szCs w:val="24"/>
        </w:rPr>
      </w:pPr>
      <w:r w:rsidRPr="006C2073">
        <w:rPr>
          <w:b/>
          <w:bCs/>
          <w:sz w:val="24"/>
          <w:szCs w:val="24"/>
        </w:rPr>
        <w:t>Tema:</w:t>
      </w:r>
      <w:r>
        <w:rPr>
          <w:sz w:val="24"/>
          <w:szCs w:val="24"/>
        </w:rPr>
        <w:t xml:space="preserve"> </w:t>
      </w:r>
      <w:r w:rsidR="006A1DF5">
        <w:rPr>
          <w:sz w:val="24"/>
          <w:szCs w:val="24"/>
        </w:rPr>
        <w:t>Efecto invernadero</w:t>
      </w:r>
    </w:p>
    <w:p w14:paraId="659D2A8E" w14:textId="56EBB082" w:rsidR="006A1DF5" w:rsidRDefault="00A47908" w:rsidP="006A1DF5">
      <w:pPr>
        <w:jc w:val="both"/>
        <w:rPr>
          <w:sz w:val="24"/>
          <w:szCs w:val="24"/>
        </w:rPr>
      </w:pPr>
      <w:r w:rsidRPr="006A1DF5">
        <w:rPr>
          <w:b/>
          <w:bCs/>
          <w:sz w:val="24"/>
          <w:szCs w:val="24"/>
        </w:rPr>
        <w:t>¿Qué es?</w:t>
      </w:r>
      <w:r>
        <w:rPr>
          <w:sz w:val="24"/>
          <w:szCs w:val="24"/>
        </w:rPr>
        <w:t xml:space="preserve"> </w:t>
      </w:r>
      <w:r w:rsidR="006A1DF5">
        <w:rPr>
          <w:sz w:val="24"/>
          <w:szCs w:val="24"/>
        </w:rPr>
        <w:t>C</w:t>
      </w:r>
      <w:r w:rsidR="006A1DF5" w:rsidRPr="006A1DF5">
        <w:rPr>
          <w:sz w:val="24"/>
          <w:szCs w:val="24"/>
        </w:rPr>
        <w:t>alentamiento de la superficie terrestre debido a la acumulación en la atmósfera de altas concentraciones de dióxido de carbono y otros gases como el metano</w:t>
      </w:r>
    </w:p>
    <w:p w14:paraId="3C0D6506" w14:textId="27F9DF35" w:rsidR="006A1DF5" w:rsidRDefault="00A47908" w:rsidP="006A1DF5">
      <w:pPr>
        <w:jc w:val="both"/>
        <w:rPr>
          <w:sz w:val="24"/>
          <w:szCs w:val="24"/>
        </w:rPr>
      </w:pPr>
      <w:r w:rsidRPr="006A1DF5">
        <w:rPr>
          <w:b/>
          <w:bCs/>
          <w:sz w:val="24"/>
          <w:szCs w:val="24"/>
        </w:rPr>
        <w:t>¿Por qué se produce?</w:t>
      </w:r>
      <w:r>
        <w:rPr>
          <w:sz w:val="24"/>
          <w:szCs w:val="24"/>
        </w:rPr>
        <w:t xml:space="preserve"> </w:t>
      </w:r>
      <w:r w:rsidR="006A1DF5">
        <w:rPr>
          <w:sz w:val="24"/>
          <w:szCs w:val="24"/>
        </w:rPr>
        <w:t xml:space="preserve">Estos </w:t>
      </w:r>
      <w:r w:rsidR="006A1DF5" w:rsidRPr="002A42EB">
        <w:rPr>
          <w:sz w:val="24"/>
          <w:szCs w:val="24"/>
        </w:rPr>
        <w:t>gase</w:t>
      </w:r>
      <w:r w:rsidR="006A1DF5">
        <w:rPr>
          <w:sz w:val="24"/>
          <w:szCs w:val="24"/>
        </w:rPr>
        <w:t>s</w:t>
      </w:r>
      <w:r w:rsidR="006A1DF5" w:rsidRPr="002A42EB">
        <w:rPr>
          <w:sz w:val="24"/>
          <w:szCs w:val="24"/>
        </w:rPr>
        <w:t xml:space="preserve"> absorben parte de la radiación solar que refleja la superficie de la Tierra. Esta radiación ya no se emite al espacio, y la consecuencia es la elevación de la temperatura del planeta</w:t>
      </w:r>
    </w:p>
    <w:p w14:paraId="3C64F0A9" w14:textId="0B44C012" w:rsidR="006A1DF5" w:rsidRDefault="00A47908" w:rsidP="002A3DDC">
      <w:pPr>
        <w:pStyle w:val="Sinespaciado"/>
        <w:jc w:val="both"/>
        <w:rPr>
          <w:sz w:val="24"/>
          <w:szCs w:val="24"/>
        </w:rPr>
      </w:pPr>
      <w:r w:rsidRPr="006A1DF5">
        <w:rPr>
          <w:b/>
          <w:bCs/>
          <w:sz w:val="24"/>
          <w:szCs w:val="24"/>
        </w:rPr>
        <w:lastRenderedPageBreak/>
        <w:t>¿Qué efectos o consecuencia tiene?</w:t>
      </w:r>
      <w:r>
        <w:rPr>
          <w:sz w:val="24"/>
          <w:szCs w:val="24"/>
        </w:rPr>
        <w:t xml:space="preserve"> </w:t>
      </w:r>
      <w:r w:rsidR="006A1DF5" w:rsidRPr="002A42EB">
        <w:rPr>
          <w:sz w:val="24"/>
          <w:szCs w:val="24"/>
        </w:rPr>
        <w:t>cambio climático</w:t>
      </w:r>
      <w:r w:rsidR="006A1DF5" w:rsidRPr="006A1DF5">
        <w:rPr>
          <w:sz w:val="24"/>
          <w:szCs w:val="24"/>
        </w:rPr>
        <w:t xml:space="preserve"> </w:t>
      </w:r>
      <w:r w:rsidR="006A1DF5">
        <w:rPr>
          <w:rFonts w:cstheme="minorHAnsi"/>
          <w:sz w:val="24"/>
          <w:szCs w:val="24"/>
        </w:rPr>
        <w:t>→</w:t>
      </w:r>
      <w:r w:rsidR="006A1DF5">
        <w:rPr>
          <w:sz w:val="24"/>
          <w:szCs w:val="24"/>
        </w:rPr>
        <w:t xml:space="preserve"> </w:t>
      </w:r>
      <w:r w:rsidR="006A1DF5" w:rsidRPr="002A42EB">
        <w:rPr>
          <w:sz w:val="24"/>
          <w:szCs w:val="24"/>
        </w:rPr>
        <w:t>aumento de 2ºC en la temperatura me</w:t>
      </w:r>
      <w:r w:rsidR="00ED64F8">
        <w:rPr>
          <w:sz w:val="24"/>
          <w:szCs w:val="24"/>
        </w:rPr>
        <w:t>dia</w:t>
      </w:r>
      <w:r w:rsidR="006C2073">
        <w:rPr>
          <w:sz w:val="24"/>
          <w:szCs w:val="24"/>
        </w:rPr>
        <w:t xml:space="preserve"> </w:t>
      </w:r>
      <w:r w:rsidR="00ED64F8">
        <w:rPr>
          <w:rFonts w:cstheme="minorHAnsi"/>
          <w:sz w:val="24"/>
          <w:szCs w:val="24"/>
        </w:rPr>
        <w:t>→</w:t>
      </w:r>
      <w:r w:rsidR="00ED64F8">
        <w:rPr>
          <w:sz w:val="24"/>
          <w:szCs w:val="24"/>
        </w:rPr>
        <w:t xml:space="preserve">   </w:t>
      </w:r>
      <w:r w:rsidR="006A1DF5" w:rsidRPr="002A42EB">
        <w:rPr>
          <w:sz w:val="24"/>
          <w:szCs w:val="24"/>
        </w:rPr>
        <w:t xml:space="preserve">el deshielo de los polos y un aumento de varios metros en el nivel del mar. </w:t>
      </w:r>
    </w:p>
    <w:p w14:paraId="074EA68E" w14:textId="0E2BC374" w:rsidR="00A47908" w:rsidRDefault="00A47908" w:rsidP="006A1DF5">
      <w:pPr>
        <w:jc w:val="both"/>
        <w:rPr>
          <w:sz w:val="24"/>
          <w:szCs w:val="24"/>
        </w:rPr>
      </w:pPr>
      <w:r w:rsidRPr="006A1DF5">
        <w:rPr>
          <w:b/>
          <w:bCs/>
          <w:sz w:val="24"/>
          <w:szCs w:val="24"/>
        </w:rPr>
        <w:t>¿Hay s</w:t>
      </w:r>
      <w:r w:rsidR="006A1DF5" w:rsidRPr="006A1DF5">
        <w:rPr>
          <w:b/>
          <w:bCs/>
          <w:sz w:val="24"/>
          <w:szCs w:val="24"/>
        </w:rPr>
        <w:t>o</w:t>
      </w:r>
      <w:r w:rsidRPr="006A1DF5">
        <w:rPr>
          <w:b/>
          <w:bCs/>
          <w:sz w:val="24"/>
          <w:szCs w:val="24"/>
        </w:rPr>
        <w:t>luciones?</w:t>
      </w:r>
      <w:r w:rsidR="00ED64F8">
        <w:rPr>
          <w:b/>
          <w:bCs/>
          <w:sz w:val="24"/>
          <w:szCs w:val="24"/>
        </w:rPr>
        <w:t xml:space="preserve"> </w:t>
      </w:r>
      <w:r w:rsidR="00ED64F8" w:rsidRPr="002A42EB">
        <w:rPr>
          <w:sz w:val="24"/>
          <w:szCs w:val="24"/>
        </w:rPr>
        <w:t>ahorro energético, preservando la vegetación natural (consumidora de dióxido de carbono) y adquiriendo productos con mayor eficiencia energética</w:t>
      </w:r>
      <w:r w:rsidR="00ED64F8">
        <w:rPr>
          <w:sz w:val="24"/>
          <w:szCs w:val="24"/>
        </w:rPr>
        <w:t>.</w:t>
      </w:r>
    </w:p>
    <w:p w14:paraId="3FF5DEAE" w14:textId="566C9320" w:rsidR="00672EBF" w:rsidRDefault="00672EBF" w:rsidP="006A1DF5">
      <w:pPr>
        <w:jc w:val="both"/>
        <w:rPr>
          <w:sz w:val="24"/>
          <w:szCs w:val="24"/>
        </w:rPr>
      </w:pPr>
    </w:p>
    <w:p w14:paraId="1E550B44" w14:textId="7290D7DD" w:rsidR="00672EBF" w:rsidRPr="002A3DDC" w:rsidRDefault="00672EBF" w:rsidP="006A1DF5">
      <w:pPr>
        <w:jc w:val="both"/>
        <w:rPr>
          <w:b/>
          <w:bCs/>
          <w:sz w:val="24"/>
          <w:szCs w:val="24"/>
        </w:rPr>
      </w:pPr>
      <w:r w:rsidRPr="002A3DDC">
        <w:rPr>
          <w:b/>
          <w:bCs/>
          <w:sz w:val="24"/>
          <w:szCs w:val="24"/>
        </w:rPr>
        <w:t>Actividades:</w:t>
      </w:r>
    </w:p>
    <w:p w14:paraId="39B62183" w14:textId="294B6BE9" w:rsidR="00672EBF" w:rsidRDefault="00672EBF" w:rsidP="006A1DF5">
      <w:pPr>
        <w:jc w:val="both"/>
        <w:rPr>
          <w:sz w:val="24"/>
          <w:szCs w:val="24"/>
        </w:rPr>
      </w:pPr>
      <w:r>
        <w:rPr>
          <w:sz w:val="24"/>
          <w:szCs w:val="24"/>
        </w:rPr>
        <w:t>-Antes de la lectura:</w:t>
      </w:r>
    </w:p>
    <w:p w14:paraId="4D779014" w14:textId="5937053E" w:rsidR="00672EBF" w:rsidRDefault="00672EBF" w:rsidP="006A1DF5">
      <w:pPr>
        <w:jc w:val="both"/>
        <w:rPr>
          <w:sz w:val="24"/>
          <w:szCs w:val="24"/>
        </w:rPr>
      </w:pPr>
      <w:r>
        <w:rPr>
          <w:sz w:val="24"/>
          <w:szCs w:val="24"/>
        </w:rPr>
        <w:t>1. ¿Por qué debemos proteger el medio ambiente? ¿Qué productos contaminan el planeta?</w:t>
      </w:r>
    </w:p>
    <w:p w14:paraId="2ED10F5D" w14:textId="40C000B1" w:rsidR="00D43C82" w:rsidRDefault="00D43C82" w:rsidP="006A1DF5">
      <w:pPr>
        <w:jc w:val="both"/>
        <w:rPr>
          <w:sz w:val="24"/>
          <w:szCs w:val="24"/>
        </w:rPr>
      </w:pPr>
      <w:r>
        <w:rPr>
          <w:sz w:val="24"/>
          <w:szCs w:val="24"/>
        </w:rPr>
        <w:t>2. Lee el título del texto: ¿de qué crees que nos va a hablar?</w:t>
      </w:r>
    </w:p>
    <w:p w14:paraId="20E74BB0" w14:textId="7EB67DA3" w:rsidR="00D43C82" w:rsidRDefault="00D43C82" w:rsidP="006A1DF5">
      <w:pPr>
        <w:jc w:val="both"/>
        <w:rPr>
          <w:sz w:val="24"/>
          <w:szCs w:val="24"/>
        </w:rPr>
      </w:pPr>
      <w:r>
        <w:rPr>
          <w:sz w:val="24"/>
          <w:szCs w:val="24"/>
        </w:rPr>
        <w:t>3. ¿Cuáles son los elementos químicos de la tabla periódica que más presentes están en nuestra vida?</w:t>
      </w:r>
    </w:p>
    <w:p w14:paraId="39FED9B7" w14:textId="309856D6" w:rsidR="00D43C82" w:rsidRDefault="00D43C82" w:rsidP="006A1DF5">
      <w:pPr>
        <w:jc w:val="both"/>
        <w:rPr>
          <w:sz w:val="24"/>
          <w:szCs w:val="24"/>
        </w:rPr>
      </w:pPr>
      <w:r>
        <w:rPr>
          <w:sz w:val="24"/>
          <w:szCs w:val="24"/>
        </w:rPr>
        <w:t>-Durante la lectura:</w:t>
      </w:r>
    </w:p>
    <w:p w14:paraId="5F4820BD" w14:textId="3F360DBC" w:rsidR="00D43C82" w:rsidRDefault="002A3DDC" w:rsidP="006A1DF5">
      <w:pPr>
        <w:jc w:val="both"/>
        <w:rPr>
          <w:sz w:val="24"/>
          <w:szCs w:val="24"/>
        </w:rPr>
      </w:pPr>
      <w:r>
        <w:rPr>
          <w:noProof/>
        </w:rPr>
        <w:drawing>
          <wp:anchor distT="0" distB="0" distL="114300" distR="114300" simplePos="0" relativeHeight="251660288" behindDoc="0" locked="0" layoutInCell="1" allowOverlap="1" wp14:anchorId="06086CB8" wp14:editId="6331DEFF">
            <wp:simplePos x="0" y="0"/>
            <wp:positionH relativeFrom="margin">
              <wp:align>right</wp:align>
            </wp:positionH>
            <wp:positionV relativeFrom="margin">
              <wp:posOffset>3500755</wp:posOffset>
            </wp:positionV>
            <wp:extent cx="1685925" cy="1104900"/>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592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3C82">
        <w:rPr>
          <w:sz w:val="24"/>
          <w:szCs w:val="24"/>
        </w:rPr>
        <w:t>1. Vocabulario: define las palabras en negrita.</w:t>
      </w:r>
    </w:p>
    <w:p w14:paraId="6A0A0B95" w14:textId="40740D7B" w:rsidR="00D43C82" w:rsidRDefault="00D43C82" w:rsidP="006A1DF5">
      <w:pPr>
        <w:jc w:val="both"/>
        <w:rPr>
          <w:sz w:val="24"/>
          <w:szCs w:val="24"/>
        </w:rPr>
      </w:pPr>
      <w:r>
        <w:rPr>
          <w:sz w:val="24"/>
          <w:szCs w:val="24"/>
        </w:rPr>
        <w:t xml:space="preserve">2. ¿Qué palabra o sintagma se repite varias veces? ¿Cuál es el tema del texto? </w:t>
      </w:r>
    </w:p>
    <w:p w14:paraId="48A2F133" w14:textId="4A6B6450" w:rsidR="00D43C82" w:rsidRDefault="00D43C82" w:rsidP="006A1DF5">
      <w:pPr>
        <w:jc w:val="both"/>
        <w:rPr>
          <w:sz w:val="24"/>
          <w:szCs w:val="24"/>
        </w:rPr>
      </w:pPr>
      <w:r>
        <w:rPr>
          <w:sz w:val="24"/>
          <w:szCs w:val="24"/>
        </w:rPr>
        <w:t>3. ¿Qué es?</w:t>
      </w:r>
      <w:r w:rsidR="00202221">
        <w:rPr>
          <w:sz w:val="24"/>
          <w:szCs w:val="24"/>
        </w:rPr>
        <w:t xml:space="preserve"> ¿Por qué se produce? ¿Qué consecuencias tiene? ¿Hay soluciones?</w:t>
      </w:r>
    </w:p>
    <w:p w14:paraId="14F42BE1" w14:textId="77F3EA5F" w:rsidR="00202221" w:rsidRDefault="00202221" w:rsidP="006A1DF5">
      <w:pPr>
        <w:jc w:val="both"/>
        <w:rPr>
          <w:sz w:val="24"/>
          <w:szCs w:val="24"/>
        </w:rPr>
      </w:pPr>
      <w:r>
        <w:rPr>
          <w:sz w:val="24"/>
          <w:szCs w:val="24"/>
        </w:rPr>
        <w:t>-Después de la lectura:</w:t>
      </w:r>
    </w:p>
    <w:p w14:paraId="63734767" w14:textId="06CE6571" w:rsidR="00202221" w:rsidRDefault="00202221" w:rsidP="006A1DF5">
      <w:pPr>
        <w:jc w:val="both"/>
        <w:rPr>
          <w:sz w:val="24"/>
          <w:szCs w:val="24"/>
        </w:rPr>
      </w:pPr>
      <w:r>
        <w:rPr>
          <w:sz w:val="24"/>
          <w:szCs w:val="24"/>
        </w:rPr>
        <w:t>1. Representa gráficamente la absorción de la radiación solar por el CO2 (efecto invernadero)</w:t>
      </w:r>
    </w:p>
    <w:p w14:paraId="130F9E42" w14:textId="6386F098" w:rsidR="00D43C82" w:rsidRDefault="00D43C82" w:rsidP="006A1DF5">
      <w:pPr>
        <w:jc w:val="both"/>
        <w:rPr>
          <w:b/>
          <w:bCs/>
          <w:sz w:val="24"/>
          <w:szCs w:val="24"/>
        </w:rPr>
      </w:pPr>
    </w:p>
    <w:p w14:paraId="4AC8E2BE" w14:textId="2ACABF7D" w:rsidR="0034724E" w:rsidRDefault="0034724E" w:rsidP="006A1DF5">
      <w:pPr>
        <w:jc w:val="both"/>
        <w:rPr>
          <w:noProof/>
        </w:rPr>
      </w:pPr>
      <w:r>
        <w:rPr>
          <w:noProof/>
        </w:rPr>
        <w:drawing>
          <wp:inline distT="0" distB="0" distL="0" distR="0" wp14:anchorId="6F56854C" wp14:editId="2C0DDC57">
            <wp:extent cx="5850890" cy="3421348"/>
            <wp:effectExtent l="0" t="0" r="0" b="8255"/>
            <wp:docPr id="4" name="Imagen 4" descr="Calentamiento Glo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entamiento Glob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50890" cy="3421348"/>
                    </a:xfrm>
                    <a:prstGeom prst="rect">
                      <a:avLst/>
                    </a:prstGeom>
                    <a:noFill/>
                    <a:ln>
                      <a:noFill/>
                    </a:ln>
                  </pic:spPr>
                </pic:pic>
              </a:graphicData>
            </a:graphic>
          </wp:inline>
        </w:drawing>
      </w:r>
    </w:p>
    <w:p w14:paraId="3F20D5A2" w14:textId="38E33DC8" w:rsidR="0034724E" w:rsidRDefault="0034724E" w:rsidP="0034724E">
      <w:pPr>
        <w:rPr>
          <w:sz w:val="24"/>
          <w:szCs w:val="24"/>
        </w:rPr>
      </w:pPr>
      <w:r>
        <w:rPr>
          <w:sz w:val="24"/>
          <w:szCs w:val="24"/>
        </w:rPr>
        <w:lastRenderedPageBreak/>
        <w:t xml:space="preserve">2. </w:t>
      </w:r>
      <w:r w:rsidR="006B45D1">
        <w:rPr>
          <w:sz w:val="24"/>
          <w:szCs w:val="24"/>
        </w:rPr>
        <w:t>Representa gráficamente los electrodomésticos de mayor consumo energético e i</w:t>
      </w:r>
      <w:r>
        <w:rPr>
          <w:sz w:val="24"/>
          <w:szCs w:val="24"/>
        </w:rPr>
        <w:t>ndica distintas medidas para el ahorro energético</w:t>
      </w:r>
      <w:r w:rsidR="006B45D1">
        <w:rPr>
          <w:sz w:val="24"/>
          <w:szCs w:val="24"/>
        </w:rPr>
        <w:t>.</w:t>
      </w:r>
    </w:p>
    <w:tbl>
      <w:tblPr>
        <w:tblW w:w="12283" w:type="dxa"/>
        <w:tblInd w:w="134" w:type="dxa"/>
        <w:tblBorders>
          <w:top w:val="single" w:sz="6" w:space="0" w:color="C1D1E2"/>
          <w:left w:val="single" w:sz="6" w:space="0" w:color="C1D1E2"/>
          <w:bottom w:val="single" w:sz="6" w:space="0" w:color="C1D1E2"/>
          <w:right w:val="single" w:sz="6" w:space="0" w:color="C1D1E2"/>
        </w:tblBorders>
        <w:shd w:val="clear" w:color="auto" w:fill="FFFFFF"/>
        <w:tblCellMar>
          <w:top w:w="15" w:type="dxa"/>
          <w:left w:w="15" w:type="dxa"/>
          <w:bottom w:w="15" w:type="dxa"/>
          <w:right w:w="15" w:type="dxa"/>
        </w:tblCellMar>
        <w:tblLook w:val="04A0" w:firstRow="1" w:lastRow="0" w:firstColumn="1" w:lastColumn="0" w:noHBand="0" w:noVBand="1"/>
      </w:tblPr>
      <w:tblGrid>
        <w:gridCol w:w="3260"/>
        <w:gridCol w:w="9023"/>
      </w:tblGrid>
      <w:tr w:rsidR="006B45D1" w:rsidRPr="006B45D1" w14:paraId="3448B9AF" w14:textId="77777777" w:rsidTr="006B45D1">
        <w:trPr>
          <w:trHeight w:val="263"/>
          <w:tblHeader/>
        </w:trPr>
        <w:tc>
          <w:tcPr>
            <w:tcW w:w="3260" w:type="dxa"/>
            <w:tcBorders>
              <w:right w:val="single" w:sz="6" w:space="0" w:color="C1D1E2"/>
            </w:tcBorders>
            <w:shd w:val="clear" w:color="auto" w:fill="E9F2FB"/>
            <w:vAlign w:val="center"/>
            <w:hideMark/>
          </w:tcPr>
          <w:p w14:paraId="3A21A3D5" w14:textId="77777777" w:rsidR="006B45D1" w:rsidRPr="006B45D1" w:rsidRDefault="006B45D1" w:rsidP="006B45D1">
            <w:pPr>
              <w:jc w:val="center"/>
              <w:rPr>
                <w:b/>
                <w:bCs/>
                <w:sz w:val="24"/>
                <w:szCs w:val="24"/>
              </w:rPr>
            </w:pPr>
            <w:r w:rsidRPr="006B45D1">
              <w:rPr>
                <w:b/>
                <w:bCs/>
                <w:sz w:val="24"/>
                <w:szCs w:val="24"/>
              </w:rPr>
              <w:t>Electrodoméstico</w:t>
            </w:r>
          </w:p>
        </w:tc>
        <w:tc>
          <w:tcPr>
            <w:tcW w:w="9023" w:type="dxa"/>
            <w:shd w:val="clear" w:color="auto" w:fill="E9F2FB"/>
            <w:vAlign w:val="center"/>
            <w:hideMark/>
          </w:tcPr>
          <w:p w14:paraId="3796EE82" w14:textId="77777777" w:rsidR="006B45D1" w:rsidRPr="006B45D1" w:rsidRDefault="006B45D1" w:rsidP="006B45D1">
            <w:pPr>
              <w:rPr>
                <w:b/>
                <w:bCs/>
                <w:sz w:val="24"/>
                <w:szCs w:val="24"/>
              </w:rPr>
            </w:pPr>
            <w:r w:rsidRPr="006B45D1">
              <w:rPr>
                <w:b/>
                <w:bCs/>
                <w:sz w:val="24"/>
                <w:szCs w:val="24"/>
              </w:rPr>
              <w:t>Consumo anual</w:t>
            </w:r>
          </w:p>
        </w:tc>
      </w:tr>
      <w:tr w:rsidR="006B45D1" w:rsidRPr="006B45D1" w14:paraId="6818CBE3" w14:textId="77777777" w:rsidTr="006B45D1">
        <w:tc>
          <w:tcPr>
            <w:tcW w:w="3260" w:type="dxa"/>
            <w:tcBorders>
              <w:right w:val="single" w:sz="6" w:space="0" w:color="C1D1E2"/>
            </w:tcBorders>
            <w:shd w:val="clear" w:color="auto" w:fill="FFFFFF"/>
            <w:vAlign w:val="center"/>
            <w:hideMark/>
          </w:tcPr>
          <w:p w14:paraId="65083AD9" w14:textId="77777777" w:rsidR="006B45D1" w:rsidRPr="006B45D1" w:rsidRDefault="006B45D1" w:rsidP="006B45D1">
            <w:pPr>
              <w:jc w:val="center"/>
              <w:rPr>
                <w:sz w:val="24"/>
                <w:szCs w:val="24"/>
              </w:rPr>
            </w:pPr>
            <w:r w:rsidRPr="006B45D1">
              <w:rPr>
                <w:sz w:val="24"/>
                <w:szCs w:val="24"/>
              </w:rPr>
              <w:t>Frigorífico</w:t>
            </w:r>
          </w:p>
        </w:tc>
        <w:tc>
          <w:tcPr>
            <w:tcW w:w="9023" w:type="dxa"/>
            <w:shd w:val="clear" w:color="auto" w:fill="FFFFFF"/>
            <w:vAlign w:val="center"/>
            <w:hideMark/>
          </w:tcPr>
          <w:p w14:paraId="07C69397" w14:textId="77777777" w:rsidR="006B45D1" w:rsidRPr="006B45D1" w:rsidRDefault="006B45D1" w:rsidP="006B45D1">
            <w:pPr>
              <w:rPr>
                <w:sz w:val="24"/>
                <w:szCs w:val="24"/>
              </w:rPr>
            </w:pPr>
            <w:r w:rsidRPr="006B45D1">
              <w:rPr>
                <w:sz w:val="24"/>
                <w:szCs w:val="24"/>
              </w:rPr>
              <w:t>662kWh</w:t>
            </w:r>
          </w:p>
        </w:tc>
      </w:tr>
      <w:tr w:rsidR="006B45D1" w:rsidRPr="006B45D1" w14:paraId="6CF38912" w14:textId="77777777" w:rsidTr="006B45D1">
        <w:tc>
          <w:tcPr>
            <w:tcW w:w="3260" w:type="dxa"/>
            <w:tcBorders>
              <w:right w:val="single" w:sz="6" w:space="0" w:color="C1D1E2"/>
            </w:tcBorders>
            <w:shd w:val="clear" w:color="auto" w:fill="FFFFFF"/>
            <w:vAlign w:val="center"/>
            <w:hideMark/>
          </w:tcPr>
          <w:p w14:paraId="1A52C0F9" w14:textId="77777777" w:rsidR="006B45D1" w:rsidRPr="006B45D1" w:rsidRDefault="006B45D1" w:rsidP="006B45D1">
            <w:pPr>
              <w:jc w:val="center"/>
              <w:rPr>
                <w:sz w:val="24"/>
                <w:szCs w:val="24"/>
              </w:rPr>
            </w:pPr>
            <w:r w:rsidRPr="006B45D1">
              <w:rPr>
                <w:sz w:val="24"/>
                <w:szCs w:val="24"/>
              </w:rPr>
              <w:t>Congelador</w:t>
            </w:r>
          </w:p>
        </w:tc>
        <w:tc>
          <w:tcPr>
            <w:tcW w:w="9023" w:type="dxa"/>
            <w:shd w:val="clear" w:color="auto" w:fill="FFFFFF"/>
            <w:vAlign w:val="center"/>
            <w:hideMark/>
          </w:tcPr>
          <w:p w14:paraId="73C1CD72" w14:textId="77777777" w:rsidR="006B45D1" w:rsidRPr="006B45D1" w:rsidRDefault="006B45D1" w:rsidP="006B45D1">
            <w:pPr>
              <w:rPr>
                <w:sz w:val="24"/>
                <w:szCs w:val="24"/>
              </w:rPr>
            </w:pPr>
            <w:r w:rsidRPr="006B45D1">
              <w:rPr>
                <w:sz w:val="24"/>
                <w:szCs w:val="24"/>
              </w:rPr>
              <w:t>563kWh</w:t>
            </w:r>
          </w:p>
        </w:tc>
      </w:tr>
      <w:tr w:rsidR="006B45D1" w:rsidRPr="006B45D1" w14:paraId="2CCE8F72" w14:textId="77777777" w:rsidTr="006B45D1">
        <w:tc>
          <w:tcPr>
            <w:tcW w:w="3260" w:type="dxa"/>
            <w:tcBorders>
              <w:right w:val="single" w:sz="6" w:space="0" w:color="C1D1E2"/>
            </w:tcBorders>
            <w:shd w:val="clear" w:color="auto" w:fill="FFFFFF"/>
            <w:vAlign w:val="center"/>
            <w:hideMark/>
          </w:tcPr>
          <w:p w14:paraId="55DE5EB7" w14:textId="77777777" w:rsidR="006B45D1" w:rsidRPr="006B45D1" w:rsidRDefault="006B45D1" w:rsidP="006B45D1">
            <w:pPr>
              <w:jc w:val="center"/>
              <w:rPr>
                <w:sz w:val="24"/>
                <w:szCs w:val="24"/>
              </w:rPr>
            </w:pPr>
            <w:r w:rsidRPr="006B45D1">
              <w:rPr>
                <w:sz w:val="24"/>
                <w:szCs w:val="24"/>
              </w:rPr>
              <w:t>Televisión</w:t>
            </w:r>
          </w:p>
        </w:tc>
        <w:tc>
          <w:tcPr>
            <w:tcW w:w="9023" w:type="dxa"/>
            <w:shd w:val="clear" w:color="auto" w:fill="FFFFFF"/>
            <w:vAlign w:val="center"/>
            <w:hideMark/>
          </w:tcPr>
          <w:p w14:paraId="4EE470F7" w14:textId="77777777" w:rsidR="006B45D1" w:rsidRPr="006B45D1" w:rsidRDefault="006B45D1" w:rsidP="006B45D1">
            <w:pPr>
              <w:rPr>
                <w:sz w:val="24"/>
                <w:szCs w:val="24"/>
              </w:rPr>
            </w:pPr>
            <w:r w:rsidRPr="006B45D1">
              <w:rPr>
                <w:sz w:val="24"/>
                <w:szCs w:val="24"/>
              </w:rPr>
              <w:t>263kWh</w:t>
            </w:r>
          </w:p>
        </w:tc>
      </w:tr>
      <w:tr w:rsidR="006B45D1" w:rsidRPr="006B45D1" w14:paraId="6E99E485" w14:textId="77777777" w:rsidTr="006B45D1">
        <w:tc>
          <w:tcPr>
            <w:tcW w:w="3260" w:type="dxa"/>
            <w:tcBorders>
              <w:right w:val="single" w:sz="6" w:space="0" w:color="C1D1E2"/>
            </w:tcBorders>
            <w:shd w:val="clear" w:color="auto" w:fill="FFFFFF"/>
            <w:vAlign w:val="center"/>
            <w:hideMark/>
          </w:tcPr>
          <w:p w14:paraId="0B61C87B" w14:textId="77777777" w:rsidR="006B45D1" w:rsidRPr="006B45D1" w:rsidRDefault="006B45D1" w:rsidP="006B45D1">
            <w:pPr>
              <w:jc w:val="center"/>
              <w:rPr>
                <w:sz w:val="24"/>
                <w:szCs w:val="24"/>
              </w:rPr>
            </w:pPr>
            <w:r w:rsidRPr="006B45D1">
              <w:rPr>
                <w:sz w:val="24"/>
                <w:szCs w:val="24"/>
              </w:rPr>
              <w:t>Lavadora</w:t>
            </w:r>
          </w:p>
        </w:tc>
        <w:tc>
          <w:tcPr>
            <w:tcW w:w="9023" w:type="dxa"/>
            <w:shd w:val="clear" w:color="auto" w:fill="FFFFFF"/>
            <w:vAlign w:val="center"/>
            <w:hideMark/>
          </w:tcPr>
          <w:p w14:paraId="4154D5C6" w14:textId="77777777" w:rsidR="006B45D1" w:rsidRPr="006B45D1" w:rsidRDefault="006B45D1" w:rsidP="006B45D1">
            <w:pPr>
              <w:rPr>
                <w:sz w:val="24"/>
                <w:szCs w:val="24"/>
              </w:rPr>
            </w:pPr>
            <w:r w:rsidRPr="006B45D1">
              <w:rPr>
                <w:sz w:val="24"/>
                <w:szCs w:val="24"/>
              </w:rPr>
              <w:t>255kWh</w:t>
            </w:r>
          </w:p>
        </w:tc>
      </w:tr>
      <w:tr w:rsidR="006B45D1" w:rsidRPr="006B45D1" w14:paraId="48E63F5D" w14:textId="77777777" w:rsidTr="006B45D1">
        <w:tc>
          <w:tcPr>
            <w:tcW w:w="3260" w:type="dxa"/>
            <w:tcBorders>
              <w:right w:val="single" w:sz="6" w:space="0" w:color="C1D1E2"/>
            </w:tcBorders>
            <w:shd w:val="clear" w:color="auto" w:fill="FFFFFF"/>
            <w:vAlign w:val="center"/>
            <w:hideMark/>
          </w:tcPr>
          <w:p w14:paraId="20E0A91F" w14:textId="77777777" w:rsidR="006B45D1" w:rsidRPr="006B45D1" w:rsidRDefault="006B45D1" w:rsidP="006B45D1">
            <w:pPr>
              <w:jc w:val="center"/>
              <w:rPr>
                <w:sz w:val="24"/>
                <w:szCs w:val="24"/>
              </w:rPr>
            </w:pPr>
            <w:r w:rsidRPr="006B45D1">
              <w:rPr>
                <w:sz w:val="24"/>
                <w:szCs w:val="24"/>
              </w:rPr>
              <w:t>Secadora</w:t>
            </w:r>
          </w:p>
        </w:tc>
        <w:tc>
          <w:tcPr>
            <w:tcW w:w="9023" w:type="dxa"/>
            <w:shd w:val="clear" w:color="auto" w:fill="FFFFFF"/>
            <w:vAlign w:val="center"/>
            <w:hideMark/>
          </w:tcPr>
          <w:p w14:paraId="65C4C5D4" w14:textId="77777777" w:rsidR="006B45D1" w:rsidRPr="006B45D1" w:rsidRDefault="006B45D1" w:rsidP="006B45D1">
            <w:pPr>
              <w:rPr>
                <w:sz w:val="24"/>
                <w:szCs w:val="24"/>
              </w:rPr>
            </w:pPr>
            <w:r w:rsidRPr="006B45D1">
              <w:rPr>
                <w:sz w:val="24"/>
                <w:szCs w:val="24"/>
              </w:rPr>
              <w:t>255kWh</w:t>
            </w:r>
          </w:p>
        </w:tc>
      </w:tr>
      <w:tr w:rsidR="006B45D1" w:rsidRPr="006B45D1" w14:paraId="78451CD9" w14:textId="77777777" w:rsidTr="006B45D1">
        <w:tc>
          <w:tcPr>
            <w:tcW w:w="3260" w:type="dxa"/>
            <w:tcBorders>
              <w:right w:val="single" w:sz="6" w:space="0" w:color="C1D1E2"/>
            </w:tcBorders>
            <w:shd w:val="clear" w:color="auto" w:fill="FFFFFF"/>
            <w:vAlign w:val="center"/>
            <w:hideMark/>
          </w:tcPr>
          <w:p w14:paraId="4419BB76" w14:textId="77777777" w:rsidR="006B45D1" w:rsidRPr="006B45D1" w:rsidRDefault="006B45D1" w:rsidP="006B45D1">
            <w:pPr>
              <w:jc w:val="center"/>
              <w:rPr>
                <w:sz w:val="24"/>
                <w:szCs w:val="24"/>
              </w:rPr>
            </w:pPr>
            <w:r w:rsidRPr="006B45D1">
              <w:rPr>
                <w:sz w:val="24"/>
                <w:szCs w:val="24"/>
              </w:rPr>
              <w:t>Lavavajillas</w:t>
            </w:r>
          </w:p>
        </w:tc>
        <w:tc>
          <w:tcPr>
            <w:tcW w:w="9023" w:type="dxa"/>
            <w:shd w:val="clear" w:color="auto" w:fill="FFFFFF"/>
            <w:vAlign w:val="center"/>
            <w:hideMark/>
          </w:tcPr>
          <w:p w14:paraId="2A396E31" w14:textId="77777777" w:rsidR="006B45D1" w:rsidRPr="006B45D1" w:rsidRDefault="006B45D1" w:rsidP="006B45D1">
            <w:pPr>
              <w:rPr>
                <w:sz w:val="24"/>
                <w:szCs w:val="24"/>
              </w:rPr>
            </w:pPr>
            <w:r w:rsidRPr="006B45D1">
              <w:rPr>
                <w:sz w:val="24"/>
                <w:szCs w:val="24"/>
              </w:rPr>
              <w:t>246kWh</w:t>
            </w:r>
          </w:p>
        </w:tc>
      </w:tr>
    </w:tbl>
    <w:p w14:paraId="00C5FD86" w14:textId="3365ADCC" w:rsidR="006B45D1" w:rsidRDefault="006B45D1" w:rsidP="0034724E">
      <w:pPr>
        <w:rPr>
          <w:sz w:val="24"/>
          <w:szCs w:val="24"/>
        </w:rPr>
      </w:pPr>
    </w:p>
    <w:p w14:paraId="630FAC43" w14:textId="77777777" w:rsidR="006B45D1" w:rsidRPr="006B45D1" w:rsidRDefault="006B45D1" w:rsidP="006B45D1">
      <w:pPr>
        <w:pBdr>
          <w:top w:val="single" w:sz="6" w:space="0" w:color="25A337"/>
          <w:left w:val="single" w:sz="6" w:space="19" w:color="25A337"/>
          <w:bottom w:val="single" w:sz="6" w:space="0" w:color="25A337"/>
          <w:right w:val="single" w:sz="6" w:space="0" w:color="25A337"/>
        </w:pBdr>
        <w:shd w:val="clear" w:color="auto" w:fill="FFFFFF"/>
        <w:spacing w:before="100" w:beforeAutospacing="1" w:after="100" w:afterAutospacing="1" w:line="240" w:lineRule="auto"/>
        <w:ind w:left="720"/>
        <w:rPr>
          <w:rFonts w:ascii="Trebuchet MS" w:eastAsia="Times New Roman" w:hAnsi="Trebuchet MS" w:cs="Times New Roman"/>
          <w:b/>
          <w:bCs/>
          <w:sz w:val="24"/>
          <w:szCs w:val="24"/>
          <w:lang w:eastAsia="es-ES"/>
        </w:rPr>
      </w:pPr>
      <w:r w:rsidRPr="006B45D1">
        <w:rPr>
          <w:rFonts w:ascii="Trebuchet MS" w:eastAsia="Times New Roman" w:hAnsi="Trebuchet MS" w:cs="Times New Roman"/>
          <w:b/>
          <w:bCs/>
          <w:sz w:val="24"/>
          <w:szCs w:val="24"/>
          <w:lang w:eastAsia="es-ES"/>
        </w:rPr>
        <w:t>Consejos para ahorrar en el consumo de luz</w:t>
      </w:r>
    </w:p>
    <w:p w14:paraId="6B507442" w14:textId="77777777" w:rsidR="006B45D1" w:rsidRPr="006B45D1" w:rsidRDefault="006B45D1" w:rsidP="006B45D1">
      <w:pPr>
        <w:numPr>
          <w:ilvl w:val="0"/>
          <w:numId w:val="1"/>
        </w:numPr>
        <w:pBdr>
          <w:top w:val="single" w:sz="6" w:space="0" w:color="25A337"/>
          <w:left w:val="single" w:sz="6" w:space="19" w:color="25A337"/>
          <w:bottom w:val="single" w:sz="6" w:space="0" w:color="25A337"/>
          <w:right w:val="single" w:sz="6" w:space="0" w:color="25A337"/>
        </w:pBdr>
        <w:shd w:val="clear" w:color="auto" w:fill="FFFFFF"/>
        <w:spacing w:before="100" w:beforeAutospacing="1" w:after="100" w:afterAutospacing="1" w:line="240" w:lineRule="auto"/>
        <w:rPr>
          <w:rFonts w:ascii="Helvetica" w:eastAsia="Times New Roman" w:hAnsi="Helvetica" w:cs="Times New Roman"/>
          <w:sz w:val="24"/>
          <w:szCs w:val="24"/>
          <w:lang w:eastAsia="es-ES"/>
        </w:rPr>
      </w:pPr>
      <w:r w:rsidRPr="006B45D1">
        <w:rPr>
          <w:rFonts w:ascii="Helvetica" w:eastAsia="Times New Roman" w:hAnsi="Helvetica" w:cs="Times New Roman"/>
          <w:sz w:val="24"/>
          <w:szCs w:val="24"/>
          <w:lang w:eastAsia="es-ES"/>
        </w:rPr>
        <w:t>Disponer de electrodomésticos con calificación energética A</w:t>
      </w:r>
    </w:p>
    <w:p w14:paraId="0888F3BA" w14:textId="77777777" w:rsidR="006B45D1" w:rsidRPr="006B45D1" w:rsidRDefault="006B45D1" w:rsidP="006B45D1">
      <w:pPr>
        <w:numPr>
          <w:ilvl w:val="0"/>
          <w:numId w:val="1"/>
        </w:numPr>
        <w:pBdr>
          <w:top w:val="single" w:sz="6" w:space="0" w:color="25A337"/>
          <w:left w:val="single" w:sz="6" w:space="19" w:color="25A337"/>
          <w:bottom w:val="single" w:sz="6" w:space="0" w:color="25A337"/>
          <w:right w:val="single" w:sz="6" w:space="0" w:color="25A337"/>
        </w:pBdr>
        <w:shd w:val="clear" w:color="auto" w:fill="FFFFFF"/>
        <w:spacing w:before="100" w:beforeAutospacing="1" w:after="100" w:afterAutospacing="1" w:line="240" w:lineRule="auto"/>
        <w:rPr>
          <w:rFonts w:ascii="Helvetica" w:eastAsia="Times New Roman" w:hAnsi="Helvetica" w:cs="Times New Roman"/>
          <w:sz w:val="24"/>
          <w:szCs w:val="24"/>
          <w:lang w:eastAsia="es-ES"/>
        </w:rPr>
      </w:pPr>
      <w:r w:rsidRPr="006B45D1">
        <w:rPr>
          <w:rFonts w:ascii="Helvetica" w:eastAsia="Times New Roman" w:hAnsi="Helvetica" w:cs="Times New Roman"/>
          <w:sz w:val="24"/>
          <w:szCs w:val="24"/>
          <w:lang w:eastAsia="es-ES"/>
        </w:rPr>
        <w:t>Lavadora: programas cortos y de agua fría</w:t>
      </w:r>
    </w:p>
    <w:p w14:paraId="08FAE1D8" w14:textId="77777777" w:rsidR="006B45D1" w:rsidRPr="006B45D1" w:rsidRDefault="006B45D1" w:rsidP="006B45D1">
      <w:pPr>
        <w:numPr>
          <w:ilvl w:val="0"/>
          <w:numId w:val="1"/>
        </w:numPr>
        <w:pBdr>
          <w:top w:val="single" w:sz="6" w:space="0" w:color="25A337"/>
          <w:left w:val="single" w:sz="6" w:space="19" w:color="25A337"/>
          <w:bottom w:val="single" w:sz="6" w:space="0" w:color="25A337"/>
          <w:right w:val="single" w:sz="6" w:space="0" w:color="25A337"/>
        </w:pBdr>
        <w:shd w:val="clear" w:color="auto" w:fill="FFFFFF"/>
        <w:spacing w:before="100" w:beforeAutospacing="1" w:after="100" w:afterAutospacing="1" w:line="240" w:lineRule="auto"/>
        <w:rPr>
          <w:rFonts w:ascii="Helvetica" w:eastAsia="Times New Roman" w:hAnsi="Helvetica" w:cs="Times New Roman"/>
          <w:sz w:val="24"/>
          <w:szCs w:val="24"/>
          <w:lang w:eastAsia="es-ES"/>
        </w:rPr>
      </w:pPr>
      <w:r w:rsidRPr="006B45D1">
        <w:rPr>
          <w:rFonts w:ascii="Helvetica" w:eastAsia="Times New Roman" w:hAnsi="Helvetica" w:cs="Times New Roman"/>
          <w:sz w:val="24"/>
          <w:szCs w:val="24"/>
          <w:lang w:eastAsia="es-ES"/>
        </w:rPr>
        <w:t>Lavavajillas: utilizar programa eco y limpiar el filtro de manera habitual</w:t>
      </w:r>
    </w:p>
    <w:p w14:paraId="1BB6C295" w14:textId="77777777" w:rsidR="006B45D1" w:rsidRPr="006B45D1" w:rsidRDefault="006B45D1" w:rsidP="006B45D1">
      <w:pPr>
        <w:numPr>
          <w:ilvl w:val="0"/>
          <w:numId w:val="1"/>
        </w:numPr>
        <w:pBdr>
          <w:top w:val="single" w:sz="6" w:space="0" w:color="25A337"/>
          <w:left w:val="single" w:sz="6" w:space="19" w:color="25A337"/>
          <w:bottom w:val="single" w:sz="6" w:space="0" w:color="25A337"/>
          <w:right w:val="single" w:sz="6" w:space="0" w:color="25A337"/>
        </w:pBdr>
        <w:shd w:val="clear" w:color="auto" w:fill="FFFFFF"/>
        <w:spacing w:before="100" w:beforeAutospacing="1" w:after="100" w:afterAutospacing="1" w:line="240" w:lineRule="auto"/>
        <w:rPr>
          <w:rFonts w:ascii="Helvetica" w:eastAsia="Times New Roman" w:hAnsi="Helvetica" w:cs="Times New Roman"/>
          <w:sz w:val="24"/>
          <w:szCs w:val="24"/>
          <w:lang w:eastAsia="es-ES"/>
        </w:rPr>
      </w:pPr>
      <w:r w:rsidRPr="006B45D1">
        <w:rPr>
          <w:rFonts w:ascii="Helvetica" w:eastAsia="Times New Roman" w:hAnsi="Helvetica" w:cs="Times New Roman"/>
          <w:sz w:val="24"/>
          <w:szCs w:val="24"/>
          <w:lang w:eastAsia="es-ES"/>
        </w:rPr>
        <w:t>Frigorífico: mantener la temperatura entre 3 y 7 grados, mantenerlo limpio de escarcha y no meter alimentos calientes</w:t>
      </w:r>
    </w:p>
    <w:p w14:paraId="4D53A0ED" w14:textId="77777777" w:rsidR="006B45D1" w:rsidRPr="006B45D1" w:rsidRDefault="006B45D1" w:rsidP="006B45D1">
      <w:pPr>
        <w:numPr>
          <w:ilvl w:val="0"/>
          <w:numId w:val="1"/>
        </w:numPr>
        <w:pBdr>
          <w:top w:val="single" w:sz="6" w:space="0" w:color="25A337"/>
          <w:left w:val="single" w:sz="6" w:space="19" w:color="25A337"/>
          <w:bottom w:val="single" w:sz="6" w:space="0" w:color="25A337"/>
          <w:right w:val="single" w:sz="6" w:space="0" w:color="25A337"/>
        </w:pBdr>
        <w:shd w:val="clear" w:color="auto" w:fill="FFFFFF"/>
        <w:spacing w:before="100" w:beforeAutospacing="1" w:after="100" w:afterAutospacing="1" w:line="240" w:lineRule="auto"/>
        <w:rPr>
          <w:rFonts w:ascii="Helvetica" w:eastAsia="Times New Roman" w:hAnsi="Helvetica" w:cs="Times New Roman"/>
          <w:sz w:val="24"/>
          <w:szCs w:val="24"/>
          <w:lang w:eastAsia="es-ES"/>
        </w:rPr>
      </w:pPr>
      <w:r w:rsidRPr="006B45D1">
        <w:rPr>
          <w:rFonts w:ascii="Helvetica" w:eastAsia="Times New Roman" w:hAnsi="Helvetica" w:cs="Times New Roman"/>
          <w:sz w:val="24"/>
          <w:szCs w:val="24"/>
          <w:lang w:eastAsia="es-ES"/>
        </w:rPr>
        <w:t>Vitrocerámica: aprovechar el calor residual</w:t>
      </w:r>
    </w:p>
    <w:p w14:paraId="1C5172ED" w14:textId="77777777" w:rsidR="006B45D1" w:rsidRPr="006B45D1" w:rsidRDefault="006B45D1" w:rsidP="006B45D1">
      <w:pPr>
        <w:numPr>
          <w:ilvl w:val="0"/>
          <w:numId w:val="1"/>
        </w:numPr>
        <w:pBdr>
          <w:top w:val="single" w:sz="6" w:space="0" w:color="25A337"/>
          <w:left w:val="single" w:sz="6" w:space="19" w:color="25A337"/>
          <w:bottom w:val="single" w:sz="6" w:space="0" w:color="25A337"/>
          <w:right w:val="single" w:sz="6" w:space="0" w:color="25A337"/>
        </w:pBdr>
        <w:shd w:val="clear" w:color="auto" w:fill="FFFFFF"/>
        <w:spacing w:before="100" w:beforeAutospacing="1" w:after="100" w:afterAutospacing="1" w:line="240" w:lineRule="auto"/>
        <w:rPr>
          <w:rFonts w:ascii="Helvetica" w:eastAsia="Times New Roman" w:hAnsi="Helvetica" w:cs="Times New Roman"/>
          <w:sz w:val="24"/>
          <w:szCs w:val="24"/>
          <w:lang w:eastAsia="es-ES"/>
        </w:rPr>
      </w:pPr>
      <w:r w:rsidRPr="006B45D1">
        <w:rPr>
          <w:rFonts w:ascii="Helvetica" w:eastAsia="Times New Roman" w:hAnsi="Helvetica" w:cs="Times New Roman"/>
          <w:sz w:val="24"/>
          <w:szCs w:val="24"/>
          <w:lang w:eastAsia="es-ES"/>
        </w:rPr>
        <w:t>Horno: evitar abrirlo innecesariamente (puede perder el 25% del calor acumulado) y aprovechar el calor residual</w:t>
      </w:r>
    </w:p>
    <w:p w14:paraId="7BB2A4DE" w14:textId="77777777" w:rsidR="006B45D1" w:rsidRPr="006B45D1" w:rsidRDefault="006B45D1" w:rsidP="006B45D1">
      <w:pPr>
        <w:numPr>
          <w:ilvl w:val="0"/>
          <w:numId w:val="1"/>
        </w:numPr>
        <w:pBdr>
          <w:top w:val="single" w:sz="6" w:space="0" w:color="25A337"/>
          <w:left w:val="single" w:sz="6" w:space="19" w:color="25A337"/>
          <w:bottom w:val="single" w:sz="6" w:space="0" w:color="25A337"/>
          <w:right w:val="single" w:sz="6" w:space="0" w:color="25A337"/>
        </w:pBdr>
        <w:shd w:val="clear" w:color="auto" w:fill="FFFFFF"/>
        <w:spacing w:before="100" w:beforeAutospacing="1" w:after="100" w:afterAutospacing="1" w:line="240" w:lineRule="auto"/>
        <w:rPr>
          <w:rFonts w:ascii="Helvetica" w:eastAsia="Times New Roman" w:hAnsi="Helvetica" w:cs="Times New Roman"/>
          <w:sz w:val="24"/>
          <w:szCs w:val="24"/>
          <w:lang w:eastAsia="es-ES"/>
        </w:rPr>
      </w:pPr>
      <w:r w:rsidRPr="006B45D1">
        <w:rPr>
          <w:rFonts w:ascii="Helvetica" w:eastAsia="Times New Roman" w:hAnsi="Helvetica" w:cs="Times New Roman"/>
          <w:sz w:val="24"/>
          <w:szCs w:val="24"/>
          <w:lang w:eastAsia="es-ES"/>
        </w:rPr>
        <w:t>Utilizar calor residual</w:t>
      </w:r>
    </w:p>
    <w:p w14:paraId="0F6BD063" w14:textId="77777777" w:rsidR="006B45D1" w:rsidRPr="006B45D1" w:rsidRDefault="006B45D1" w:rsidP="006B45D1">
      <w:pPr>
        <w:numPr>
          <w:ilvl w:val="0"/>
          <w:numId w:val="1"/>
        </w:numPr>
        <w:pBdr>
          <w:top w:val="single" w:sz="6" w:space="0" w:color="25A337"/>
          <w:left w:val="single" w:sz="6" w:space="19" w:color="25A337"/>
          <w:bottom w:val="single" w:sz="6" w:space="0" w:color="25A337"/>
          <w:right w:val="single" w:sz="6" w:space="0" w:color="25A337"/>
        </w:pBdr>
        <w:shd w:val="clear" w:color="auto" w:fill="FFFFFF"/>
        <w:spacing w:before="100" w:beforeAutospacing="1" w:after="100" w:afterAutospacing="1" w:line="240" w:lineRule="auto"/>
        <w:rPr>
          <w:rFonts w:ascii="Helvetica" w:eastAsia="Times New Roman" w:hAnsi="Helvetica" w:cs="Times New Roman"/>
          <w:sz w:val="24"/>
          <w:szCs w:val="24"/>
          <w:lang w:eastAsia="es-ES"/>
        </w:rPr>
      </w:pPr>
      <w:r w:rsidRPr="006B45D1">
        <w:rPr>
          <w:rFonts w:ascii="Helvetica" w:eastAsia="Times New Roman" w:hAnsi="Helvetica" w:cs="Times New Roman"/>
          <w:sz w:val="24"/>
          <w:szCs w:val="24"/>
          <w:lang w:eastAsia="es-ES"/>
        </w:rPr>
        <w:t>Evitar dejar aparatos en 'stand by'</w:t>
      </w:r>
    </w:p>
    <w:p w14:paraId="5EC94579" w14:textId="7607EFF9" w:rsidR="006B45D1" w:rsidRPr="0034724E" w:rsidRDefault="002A3DDC" w:rsidP="0034724E">
      <w:pPr>
        <w:rPr>
          <w:sz w:val="24"/>
          <w:szCs w:val="24"/>
        </w:rPr>
      </w:pPr>
      <w:r>
        <w:rPr>
          <w:noProof/>
        </w:rPr>
        <w:drawing>
          <wp:anchor distT="0" distB="0" distL="114300" distR="114300" simplePos="0" relativeHeight="251662336" behindDoc="0" locked="0" layoutInCell="1" allowOverlap="1" wp14:anchorId="298E24EF" wp14:editId="556173D6">
            <wp:simplePos x="0" y="0"/>
            <wp:positionH relativeFrom="margin">
              <wp:align>right</wp:align>
            </wp:positionH>
            <wp:positionV relativeFrom="margin">
              <wp:align>bottom</wp:align>
            </wp:positionV>
            <wp:extent cx="1905000" cy="11811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181100"/>
                    </a:xfrm>
                    <a:prstGeom prst="rect">
                      <a:avLst/>
                    </a:prstGeom>
                    <a:noFill/>
                    <a:ln>
                      <a:noFill/>
                    </a:ln>
                  </pic:spPr>
                </pic:pic>
              </a:graphicData>
            </a:graphic>
          </wp:anchor>
        </w:drawing>
      </w:r>
    </w:p>
    <w:sectPr w:rsidR="006B45D1" w:rsidRPr="0034724E" w:rsidSect="002A42EB">
      <w:pgSz w:w="11906" w:h="16838"/>
      <w:pgMar w:top="1417"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swald">
    <w:altName w:val="Oswald"/>
    <w:charset w:val="00"/>
    <w:family w:val="auto"/>
    <w:pitch w:val="variable"/>
    <w:sig w:usb0="2000020F" w:usb1="00000000"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DD4120"/>
    <w:multiLevelType w:val="multilevel"/>
    <w:tmpl w:val="46EA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250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60"/>
    <w:rsid w:val="0002712E"/>
    <w:rsid w:val="00202221"/>
    <w:rsid w:val="00236164"/>
    <w:rsid w:val="002810B6"/>
    <w:rsid w:val="002A3DDC"/>
    <w:rsid w:val="002A42EB"/>
    <w:rsid w:val="0034724E"/>
    <w:rsid w:val="003907D0"/>
    <w:rsid w:val="00672EBF"/>
    <w:rsid w:val="006A1DF5"/>
    <w:rsid w:val="006B45D1"/>
    <w:rsid w:val="006C2073"/>
    <w:rsid w:val="00957596"/>
    <w:rsid w:val="00A47908"/>
    <w:rsid w:val="00CB20C0"/>
    <w:rsid w:val="00D43C82"/>
    <w:rsid w:val="00E26ECC"/>
    <w:rsid w:val="00E961C6"/>
    <w:rsid w:val="00ED64F8"/>
    <w:rsid w:val="00F21B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2AA9F"/>
  <w15:chartTrackingRefBased/>
  <w15:docId w15:val="{D398E76F-FF3E-46B4-B90A-0BEFC867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810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71928">
      <w:bodyDiv w:val="1"/>
      <w:marLeft w:val="0"/>
      <w:marRight w:val="0"/>
      <w:marTop w:val="0"/>
      <w:marBottom w:val="0"/>
      <w:divBdr>
        <w:top w:val="none" w:sz="0" w:space="0" w:color="auto"/>
        <w:left w:val="none" w:sz="0" w:space="0" w:color="auto"/>
        <w:bottom w:val="none" w:sz="0" w:space="0" w:color="auto"/>
        <w:right w:val="none" w:sz="0" w:space="0" w:color="auto"/>
      </w:divBdr>
    </w:div>
    <w:div w:id="146986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3762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Sáinz García</dc:creator>
  <cp:keywords/>
  <dc:description/>
  <cp:lastModifiedBy>Raúl Sáinz García</cp:lastModifiedBy>
  <cp:revision>2</cp:revision>
  <dcterms:created xsi:type="dcterms:W3CDTF">2022-05-17T16:43:00Z</dcterms:created>
  <dcterms:modified xsi:type="dcterms:W3CDTF">2022-05-17T16:43:00Z</dcterms:modified>
</cp:coreProperties>
</file>