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CB2" w:rsidRDefault="008F3CB2">
      <w:r>
        <w:rPr>
          <w:u w:val="single"/>
        </w:rPr>
        <w:t xml:space="preserve">Ejercicios tema 8 Filosofía 1º.  </w:t>
      </w:r>
      <w:r w:rsidR="00E84607" w:rsidRPr="00B3769C">
        <w:rPr>
          <w:u w:val="single"/>
        </w:rPr>
        <w:t>Sobre el concepto de Ser humano</w:t>
      </w:r>
      <w:r w:rsidR="00E84607">
        <w:t xml:space="preserve">. </w:t>
      </w:r>
      <w:r>
        <w:t xml:space="preserve"> </w:t>
      </w:r>
    </w:p>
    <w:p w:rsidR="008F3CB2" w:rsidRDefault="008F3CB2">
      <w:r>
        <w:t xml:space="preserve">(Tras realizar los esquemas del material entregado en el aula.) </w:t>
      </w:r>
    </w:p>
    <w:p w:rsidR="00E84607" w:rsidRPr="006A1979" w:rsidRDefault="00E84607">
      <w:pPr>
        <w:rPr>
          <w:b/>
          <w:i/>
          <w:u w:val="single"/>
        </w:rPr>
      </w:pPr>
      <w:r w:rsidRPr="006A1979">
        <w:rPr>
          <w:i/>
        </w:rPr>
        <w:t xml:space="preserve">Como habrás estudiado, cada autor concibe al ser humano más o menos libre; Si  podemos definir la libertad como </w:t>
      </w:r>
      <w:r w:rsidR="008F3CB2" w:rsidRPr="006A1979">
        <w:rPr>
          <w:i/>
        </w:rPr>
        <w:t>“la</w:t>
      </w:r>
      <w:r w:rsidRPr="006A1979">
        <w:rPr>
          <w:i/>
        </w:rPr>
        <w:t xml:space="preserve"> posibilidad de elegir entre dos o más opciones, pero conforme a criterios o razones</w:t>
      </w:r>
      <w:r w:rsidR="00B3769C" w:rsidRPr="006A1979">
        <w:rPr>
          <w:i/>
        </w:rPr>
        <w:t xml:space="preserve">, luego está la cuestión de si realmente </w:t>
      </w:r>
      <w:r w:rsidR="00B3769C" w:rsidRPr="006A1979">
        <w:rPr>
          <w:b/>
          <w:i/>
          <w:u w:val="single"/>
        </w:rPr>
        <w:t>puedo</w:t>
      </w:r>
      <w:r w:rsidR="008F3CB2" w:rsidRPr="006A1979">
        <w:rPr>
          <w:b/>
          <w:i/>
          <w:u w:val="single"/>
        </w:rPr>
        <w:t xml:space="preserve"> o </w:t>
      </w:r>
      <w:proofErr w:type="gramStart"/>
      <w:r w:rsidR="008F3CB2" w:rsidRPr="006A1979">
        <w:rPr>
          <w:b/>
          <w:i/>
          <w:u w:val="single"/>
        </w:rPr>
        <w:t>no</w:t>
      </w:r>
      <w:r w:rsidR="00B3769C" w:rsidRPr="006A1979">
        <w:rPr>
          <w:b/>
          <w:i/>
          <w:u w:val="single"/>
        </w:rPr>
        <w:t xml:space="preserve"> .</w:t>
      </w:r>
      <w:proofErr w:type="gramEnd"/>
      <w:r w:rsidR="00B3769C" w:rsidRPr="006A1979">
        <w:rPr>
          <w:b/>
          <w:i/>
          <w:u w:val="single"/>
        </w:rPr>
        <w:t xml:space="preserve"> </w:t>
      </w:r>
    </w:p>
    <w:p w:rsidR="00E84607" w:rsidRDefault="008F3CB2">
      <w:r>
        <w:t>1. Explica</w:t>
      </w:r>
      <w:r w:rsidR="00E84607">
        <w:t xml:space="preserve"> </w:t>
      </w:r>
      <w:r w:rsidR="00E84607" w:rsidRPr="00E84607">
        <w:rPr>
          <w:u w:val="single"/>
        </w:rPr>
        <w:t>el grado de libertad posible</w:t>
      </w:r>
      <w:r>
        <w:rPr>
          <w:u w:val="single"/>
        </w:rPr>
        <w:t xml:space="preserve"> para el ser humano </w:t>
      </w:r>
      <w:r w:rsidR="00E84607">
        <w:t xml:space="preserve"> en</w:t>
      </w:r>
      <w:r>
        <w:t xml:space="preserve"> la filosofía de </w:t>
      </w:r>
      <w:r w:rsidR="00E84607">
        <w:t xml:space="preserve"> Platón, Descartes, Freud, Marx y Ortega y Gasset. </w:t>
      </w:r>
    </w:p>
    <w:p w:rsidR="00E84607" w:rsidRDefault="00E84607">
      <w:r>
        <w:t>Si lo considera libre o que está totalmente “determinado</w:t>
      </w:r>
      <w:r w:rsidR="00B3769C">
        <w:t>”,</w:t>
      </w:r>
      <w:r>
        <w:t xml:space="preserve"> parcialmente determinado, o  nada determinado y por qué. </w:t>
      </w:r>
    </w:p>
    <w:p w:rsidR="00E84607" w:rsidRDefault="00E84607">
      <w:r>
        <w:t xml:space="preserve">2. Según estos autores, </w:t>
      </w:r>
      <w:r w:rsidR="00B3769C">
        <w:t>¿De</w:t>
      </w:r>
      <w:r>
        <w:t xml:space="preserve"> qué dependería que el ser humano pueda conquistar cotas de libertad ‘? </w:t>
      </w:r>
    </w:p>
    <w:p w:rsidR="006A1979" w:rsidRDefault="00B3769C" w:rsidP="006A1979">
      <w:proofErr w:type="gramStart"/>
      <w:r>
        <w:t>3</w:t>
      </w:r>
      <w:r w:rsidR="006A1979">
        <w:t xml:space="preserve"> .</w:t>
      </w:r>
      <w:proofErr w:type="gramEnd"/>
      <w:r w:rsidR="006A1979">
        <w:t xml:space="preserve"> Lee este texto sobre el concepto de </w:t>
      </w:r>
      <w:r>
        <w:t xml:space="preserve">“libertad positiva “y “libertad negativa” y contesta a las siguientes preguntas: </w:t>
      </w:r>
    </w:p>
    <w:p w:rsidR="006A1979" w:rsidRDefault="006A1979" w:rsidP="006A1979"/>
    <w:p w:rsidR="00E84607" w:rsidRPr="006A1979" w:rsidRDefault="006A1979" w:rsidP="006A1979">
      <w:pPr>
        <w:jc w:val="both"/>
        <w:rPr>
          <w:sz w:val="16"/>
          <w:szCs w:val="16"/>
        </w:rPr>
      </w:pPr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Se entiende por </w:t>
      </w:r>
      <w:r w:rsidRPr="006A1979">
        <w:rPr>
          <w:rFonts w:ascii="Arial" w:hAnsi="Arial" w:cs="Arial"/>
          <w:b/>
          <w:bCs/>
          <w:color w:val="222222"/>
          <w:sz w:val="16"/>
          <w:szCs w:val="16"/>
          <w:shd w:val="clear" w:color="auto" w:fill="FFFFFF"/>
        </w:rPr>
        <w:t>libertad positiva</w:t>
      </w:r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 la </w:t>
      </w:r>
      <w:r w:rsidRPr="006A1979">
        <w:rPr>
          <w:rFonts w:ascii="Arial" w:hAnsi="Arial" w:cs="Arial"/>
          <w:i/>
          <w:iCs/>
          <w:color w:val="222222"/>
          <w:sz w:val="16"/>
          <w:szCs w:val="16"/>
          <w:shd w:val="clear" w:color="auto" w:fill="FFFFFF"/>
        </w:rPr>
        <w:t>capacidad</w:t>
      </w:r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 de cualquier individuo de ser dueño de su </w:t>
      </w:r>
      <w:hyperlink r:id="rId5" w:tooltip="Voluntad" w:history="1">
        <w:r w:rsidRPr="006A1979">
          <w:rPr>
            <w:rStyle w:val="Hipervnculo"/>
            <w:rFonts w:ascii="Arial" w:hAnsi="Arial" w:cs="Arial"/>
            <w:color w:val="0B0080"/>
            <w:sz w:val="16"/>
            <w:szCs w:val="16"/>
            <w:u w:val="none"/>
            <w:shd w:val="clear" w:color="auto" w:fill="FFFFFF"/>
          </w:rPr>
          <w:t>voluntad</w:t>
        </w:r>
      </w:hyperlink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, y de controlar y determinar sus propias acciones, y su destino. Es la noción de libertad como </w:t>
      </w:r>
      <w:hyperlink r:id="rId6" w:tooltip="Autorrealización" w:history="1">
        <w:r w:rsidRPr="006A1979">
          <w:rPr>
            <w:rStyle w:val="Hipervnculo"/>
            <w:rFonts w:ascii="Arial" w:hAnsi="Arial" w:cs="Arial"/>
            <w:color w:val="0B0080"/>
            <w:sz w:val="16"/>
            <w:szCs w:val="16"/>
            <w:u w:val="none"/>
            <w:shd w:val="clear" w:color="auto" w:fill="FFFFFF"/>
          </w:rPr>
          <w:t>autorrealización</w:t>
        </w:r>
      </w:hyperlink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. Se complementa con el concepto de </w:t>
      </w:r>
      <w:hyperlink r:id="rId7" w:tooltip="Libertad negativa" w:history="1">
        <w:r w:rsidRPr="006A1979">
          <w:rPr>
            <w:rStyle w:val="Hipervnculo"/>
            <w:rFonts w:ascii="Arial" w:hAnsi="Arial" w:cs="Arial"/>
            <w:color w:val="0B0080"/>
            <w:sz w:val="16"/>
            <w:szCs w:val="16"/>
            <w:u w:val="none"/>
            <w:shd w:val="clear" w:color="auto" w:fill="FFFFFF"/>
          </w:rPr>
          <w:t>libertad negativa</w:t>
        </w:r>
      </w:hyperlink>
      <w:r w:rsidRPr="006A1979">
        <w:rPr>
          <w:rFonts w:ascii="Arial" w:hAnsi="Arial" w:cs="Arial"/>
          <w:color w:val="222222"/>
          <w:sz w:val="16"/>
          <w:szCs w:val="16"/>
          <w:shd w:val="clear" w:color="auto" w:fill="FFFFFF"/>
        </w:rPr>
        <w:t>, que considera que un individuo es libre en la medida en que nada o nadie restringe su acción, sea cual sea el carácter de esa acción. Mientras la libertad negativa de un individuo se refiere a que "le permiten" ejercer su voluntad, pues nadie se lo impide, la libertad positiva se refiere a que "puede" ejercerla, al contar con el necesario entendimiento de sí mismo, y la capacidad personal para ejercerla. La ley establece reglas que operan principalmente restringiendo la libertad negativa de los individuos, en aras de preservar o bien sus libertades positivas, o bien las libertades negativas de otros individuos.</w:t>
      </w:r>
      <w:r w:rsidR="00BD1869" w:rsidRPr="006A1979">
        <w:rPr>
          <w:sz w:val="16"/>
          <w:szCs w:val="16"/>
        </w:rPr>
        <w:t xml:space="preserve"> </w:t>
      </w:r>
      <w:r w:rsidR="008F3CB2" w:rsidRPr="006A1979">
        <w:rPr>
          <w:sz w:val="16"/>
          <w:szCs w:val="16"/>
        </w:rPr>
        <w:t xml:space="preserve"> </w:t>
      </w:r>
    </w:p>
    <w:p w:rsidR="006A1979" w:rsidRPr="006A1979" w:rsidRDefault="006A1979" w:rsidP="006A19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</w:pPr>
      <w:r w:rsidRPr="006A1979"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  <w:t>Diferencia entre Libertad Positiva y Libertad Negativa</w:t>
      </w:r>
      <w:r w:rsidRPr="006A1979">
        <w:rPr>
          <w:rFonts w:ascii="Arial" w:eastAsia="Times New Roman" w:hAnsi="Arial" w:cs="Arial"/>
          <w:color w:val="54595D"/>
          <w:sz w:val="16"/>
          <w:szCs w:val="16"/>
          <w:lang w:eastAsia="es-ES"/>
        </w:rPr>
        <w:t>]</w:t>
      </w:r>
    </w:p>
    <w:p w:rsidR="006A1979" w:rsidRPr="006A1979" w:rsidRDefault="006A1979" w:rsidP="006A197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La diferencia entre uno y otro tipo de libertad fue magistralmente expuesta en un célebre ensayo de 1958 titulado "</w:t>
      </w:r>
      <w:hyperlink r:id="rId8" w:tooltip="Dos Conceptos de la Libertad (aún no redactado)" w:history="1">
        <w:r w:rsidRPr="006A1979">
          <w:rPr>
            <w:rFonts w:ascii="Arial" w:eastAsia="Times New Roman" w:hAnsi="Arial" w:cs="Arial"/>
            <w:color w:val="A55858"/>
            <w:sz w:val="16"/>
            <w:szCs w:val="16"/>
            <w:lang w:eastAsia="es-ES"/>
          </w:rPr>
          <w:t>Dos Conceptos de la Libertad</w:t>
        </w:r>
      </w:hyperlink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 ("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Two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 xml:space="preserve"> 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Concepts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 xml:space="preserve"> of 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Liberty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") por el filósofo e historiador de las ideas 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begin"/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instrText xml:space="preserve"> HYPERLINK "https://es.wikipedia.org/wiki/Isaiah_Berlin" \o "Isaiah Berlin" </w:instrText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separate"/>
      </w:r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>Isaiah</w:t>
      </w:r>
      <w:proofErr w:type="spellEnd"/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 xml:space="preserve"> </w:t>
      </w:r>
      <w:proofErr w:type="spellStart"/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>Berlin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end"/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 xml:space="preserve">, quien defendió que no son necesariamente compatibles, sino que pueden y suelen entrar en conflicto. 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Berlin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 xml:space="preserve"> también argumentó que, históricamente, la utopía de la libertad positiva, en particular en regímenes caracterizados por el </w:t>
      </w:r>
      <w:hyperlink r:id="rId9" w:tooltip="Totalitarismo" w:history="1">
        <w:r w:rsidRPr="006A1979">
          <w:rPr>
            <w:rFonts w:ascii="Arial" w:eastAsia="Times New Roman" w:hAnsi="Arial" w:cs="Arial"/>
            <w:color w:val="0B0080"/>
            <w:sz w:val="16"/>
            <w:szCs w:val="16"/>
            <w:lang w:eastAsia="es-ES"/>
          </w:rPr>
          <w:t>totalitarismo</w:t>
        </w:r>
      </w:hyperlink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, ha sido utilizada a menudo como excusa para reprimir las libertades negativas de los ciudadanos.</w:t>
      </w:r>
    </w:p>
    <w:p w:rsidR="006A1979" w:rsidRPr="006A1979" w:rsidRDefault="006A1979" w:rsidP="006A1979">
      <w:pPr>
        <w:pBdr>
          <w:bottom w:val="single" w:sz="6" w:space="0" w:color="A2A9B1"/>
        </w:pBdr>
        <w:shd w:val="clear" w:color="auto" w:fill="FFFFFF"/>
        <w:spacing w:before="240" w:after="60" w:line="240" w:lineRule="auto"/>
        <w:jc w:val="both"/>
        <w:outlineLvl w:val="1"/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</w:pPr>
      <w:r w:rsidRPr="006A1979">
        <w:rPr>
          <w:rFonts w:ascii="Georgia" w:eastAsia="Times New Roman" w:hAnsi="Georgia" w:cs="Times New Roman"/>
          <w:color w:val="000000"/>
          <w:sz w:val="16"/>
          <w:szCs w:val="16"/>
          <w:lang w:eastAsia="es-ES"/>
        </w:rPr>
        <w:t>Condiciones de la libertad positiva</w:t>
      </w:r>
      <w:r w:rsidRPr="006A1979">
        <w:rPr>
          <w:rFonts w:ascii="Arial" w:eastAsia="Times New Roman" w:hAnsi="Arial" w:cs="Arial"/>
          <w:color w:val="54595D"/>
          <w:sz w:val="16"/>
          <w:szCs w:val="16"/>
          <w:lang w:eastAsia="es-ES"/>
        </w:rPr>
        <w:t>]</w:t>
      </w:r>
    </w:p>
    <w:p w:rsidR="006A1979" w:rsidRPr="006A1979" w:rsidRDefault="006A1979" w:rsidP="006A1979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es-ES"/>
        </w:rPr>
      </w:pP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"Ser libre para algo”. Es el deseo del individuo de ser su propio dueño, y de realizarse plenamente. Querer que su vida y decisiones dependan de sí mismo y no de fuerzas exteriores. Dirigirse a sí mismo, y no ser movido por otra cosa que o grado de madurez, y de conocimiento de uno mismo. Presupone así mismo la existencia de una facultad autónoma de la </w:t>
      </w:r>
      <w:hyperlink r:id="rId10" w:tooltip="Voluntad" w:history="1">
        <w:r w:rsidRPr="006A1979">
          <w:rPr>
            <w:rFonts w:ascii="Arial" w:eastAsia="Times New Roman" w:hAnsi="Arial" w:cs="Arial"/>
            <w:color w:val="0B0080"/>
            <w:sz w:val="16"/>
            <w:szCs w:val="16"/>
            <w:lang w:eastAsia="es-ES"/>
          </w:rPr>
          <w:t>voluntad</w:t>
        </w:r>
      </w:hyperlink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 del individuo. Algunos pensadores escépticos acerca de la posibilidad de libertad positiva, como el mismo </w:t>
      </w:r>
      <w:proofErr w:type="spellStart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begin"/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instrText xml:space="preserve"> HYPERLINK "https://es.wikipedia.org/wiki/Isaiah_Berlin" \o "Isaiah Berlin" </w:instrText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separate"/>
      </w:r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>Isaiah</w:t>
      </w:r>
      <w:proofErr w:type="spellEnd"/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 xml:space="preserve"> </w:t>
      </w:r>
      <w:proofErr w:type="spellStart"/>
      <w:r w:rsidRPr="006A1979">
        <w:rPr>
          <w:rFonts w:ascii="Arial" w:eastAsia="Times New Roman" w:hAnsi="Arial" w:cs="Arial"/>
          <w:color w:val="0B0080"/>
          <w:sz w:val="16"/>
          <w:szCs w:val="16"/>
          <w:lang w:eastAsia="es-ES"/>
        </w:rPr>
        <w:t>Berlin</w:t>
      </w:r>
      <w:proofErr w:type="spellEnd"/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fldChar w:fldCharType="end"/>
      </w:r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, han cuestionado la existencia de tal facultad, o la posibilidad de un grado tan elevado de conocimiento de uno mismo. Otros pensadores liberales, incluidos algunos discípulos de Berlín, como </w:t>
      </w:r>
      <w:hyperlink r:id="rId11" w:tooltip="John N. Gray" w:history="1">
        <w:r w:rsidRPr="006A1979">
          <w:rPr>
            <w:rFonts w:ascii="Arial" w:eastAsia="Times New Roman" w:hAnsi="Arial" w:cs="Arial"/>
            <w:color w:val="0B0080"/>
            <w:sz w:val="16"/>
            <w:szCs w:val="16"/>
            <w:lang w:eastAsia="es-ES"/>
          </w:rPr>
          <w:t>John N. Gray</w:t>
        </w:r>
      </w:hyperlink>
      <w:r w:rsidRPr="006A1979">
        <w:rPr>
          <w:rFonts w:ascii="Arial" w:eastAsia="Times New Roman" w:hAnsi="Arial" w:cs="Arial"/>
          <w:color w:val="222222"/>
          <w:sz w:val="16"/>
          <w:szCs w:val="16"/>
          <w:lang w:eastAsia="es-ES"/>
        </w:rPr>
        <w:t>, han defendido la compatibilidad de libertades positivas y negativas.</w:t>
      </w:r>
    </w:p>
    <w:p w:rsidR="006A1979" w:rsidRPr="006A1979" w:rsidRDefault="006A1979" w:rsidP="006A1979">
      <w:pPr>
        <w:jc w:val="both"/>
        <w:rPr>
          <w:sz w:val="16"/>
          <w:szCs w:val="16"/>
        </w:rPr>
      </w:pPr>
    </w:p>
    <w:p w:rsidR="008F3CB2" w:rsidRDefault="008F3CB2">
      <w:r>
        <w:t>a) Realiza un esquema de las ideas fundamentales.</w:t>
      </w:r>
    </w:p>
    <w:p w:rsidR="00B3769C" w:rsidRDefault="008F3CB2">
      <w:r>
        <w:t>b)</w:t>
      </w:r>
      <w:r w:rsidR="00B3769C">
        <w:t xml:space="preserve">  Pon ejemplos cotidianos del uso que haces o  hacemos de ambos tipos de libertad.</w:t>
      </w:r>
    </w:p>
    <w:p w:rsidR="00B3769C" w:rsidRDefault="008F3CB2">
      <w:r>
        <w:t xml:space="preserve">c) </w:t>
      </w:r>
      <w:r w:rsidR="00B3769C">
        <w:t xml:space="preserve"> Pon ejemplos de restricciones o el impedimento  al ejercicio de ambos tipos de libertad. </w:t>
      </w:r>
    </w:p>
    <w:p w:rsidR="005C34BF" w:rsidRDefault="005C34BF"/>
    <w:p w:rsidR="005C34BF" w:rsidRDefault="005C34BF">
      <w:r>
        <w:t>Estudiar el Tema y realizar estos ejercicios durante la semana del 23 al 27 de Marzo.</w:t>
      </w:r>
      <w:bookmarkStart w:id="0" w:name="_GoBack"/>
      <w:bookmarkEnd w:id="0"/>
    </w:p>
    <w:sectPr w:rsidR="005C34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607"/>
    <w:rsid w:val="002C225A"/>
    <w:rsid w:val="005C34BF"/>
    <w:rsid w:val="006A1979"/>
    <w:rsid w:val="008F3CB2"/>
    <w:rsid w:val="00AB16A6"/>
    <w:rsid w:val="00B3769C"/>
    <w:rsid w:val="00BD1869"/>
    <w:rsid w:val="00E8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1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186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A19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6A1979"/>
  </w:style>
  <w:style w:type="character" w:customStyle="1" w:styleId="mw-editsection">
    <w:name w:val="mw-editsection"/>
    <w:basedOn w:val="Fuentedeprrafopredeter"/>
    <w:rsid w:val="006A1979"/>
  </w:style>
  <w:style w:type="character" w:customStyle="1" w:styleId="mw-editsection-bracket">
    <w:name w:val="mw-editsection-bracket"/>
    <w:basedOn w:val="Fuentedeprrafopredeter"/>
    <w:rsid w:val="006A1979"/>
  </w:style>
  <w:style w:type="paragraph" w:styleId="NormalWeb">
    <w:name w:val="Normal (Web)"/>
    <w:basedOn w:val="Normal"/>
    <w:uiPriority w:val="99"/>
    <w:semiHidden/>
    <w:unhideWhenUsed/>
    <w:rsid w:val="006A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ar"/>
    <w:uiPriority w:val="9"/>
    <w:qFormat/>
    <w:rsid w:val="006A19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D1869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6A197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mw-headline">
    <w:name w:val="mw-headline"/>
    <w:basedOn w:val="Fuentedeprrafopredeter"/>
    <w:rsid w:val="006A1979"/>
  </w:style>
  <w:style w:type="character" w:customStyle="1" w:styleId="mw-editsection">
    <w:name w:val="mw-editsection"/>
    <w:basedOn w:val="Fuentedeprrafopredeter"/>
    <w:rsid w:val="006A1979"/>
  </w:style>
  <w:style w:type="character" w:customStyle="1" w:styleId="mw-editsection-bracket">
    <w:name w:val="mw-editsection-bracket"/>
    <w:basedOn w:val="Fuentedeprrafopredeter"/>
    <w:rsid w:val="006A1979"/>
  </w:style>
  <w:style w:type="paragraph" w:styleId="NormalWeb">
    <w:name w:val="Normal (Web)"/>
    <w:basedOn w:val="Normal"/>
    <w:uiPriority w:val="99"/>
    <w:semiHidden/>
    <w:unhideWhenUsed/>
    <w:rsid w:val="006A1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/index.php?title=Dos_Conceptos_de_la_Libertad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s.wikipedia.org/wiki/Libertad_negativa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Autorrealizaci%C3%B3n" TargetMode="External"/><Relationship Id="rId11" Type="http://schemas.openxmlformats.org/officeDocument/2006/relationships/hyperlink" Target="https://es.wikipedia.org/wiki/John_N._Gray" TargetMode="External"/><Relationship Id="rId5" Type="http://schemas.openxmlformats.org/officeDocument/2006/relationships/hyperlink" Target="https://es.wikipedia.org/wiki/Voluntad" TargetMode="External"/><Relationship Id="rId10" Type="http://schemas.openxmlformats.org/officeDocument/2006/relationships/hyperlink" Target="https://es.wikipedia.org/wiki/Volunt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s.wikipedia.org/wiki/Totalitarism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658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Encarna</dc:creator>
  <cp:lastModifiedBy>Encarna</cp:lastModifiedBy>
  <cp:revision>2</cp:revision>
  <dcterms:created xsi:type="dcterms:W3CDTF">2020-03-22T19:41:00Z</dcterms:created>
  <dcterms:modified xsi:type="dcterms:W3CDTF">2020-03-22T19:41:00Z</dcterms:modified>
</cp:coreProperties>
</file>