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B5D0D" w14:textId="36C1902E" w:rsidR="00290DFA" w:rsidRDefault="00290DFA" w:rsidP="7FEE825F">
      <w:pPr>
        <w:pBdr>
          <w:top w:val="nil"/>
          <w:left w:val="nil"/>
          <w:bottom w:val="nil"/>
          <w:right w:val="nil"/>
          <w:between w:val="nil"/>
        </w:pBdr>
        <w:ind w:left="283"/>
        <w:rPr>
          <w:rFonts w:eastAsia="Calibri"/>
          <w:color w:val="000000" w:themeColor="text1"/>
        </w:rPr>
      </w:pPr>
      <w:r w:rsidRPr="7FEE825F">
        <w:rPr>
          <w:rFonts w:eastAsia="Calibri"/>
          <w:b/>
          <w:bCs/>
          <w:color w:val="000000" w:themeColor="text1"/>
        </w:rPr>
        <w:t xml:space="preserve">CANVAS PARA DISEÑAR ACTIVIDADES Y TAREAS DE APRENDIZAJE ACCESIBLE </w:t>
      </w:r>
      <w:r w:rsidRPr="7FEE825F">
        <w:rPr>
          <w:rFonts w:eastAsia="Calibri"/>
          <w:i/>
          <w:iCs/>
          <w:color w:val="000000" w:themeColor="text1"/>
        </w:rPr>
        <w:t>(facilitador para el profesorado)</w:t>
      </w:r>
    </w:p>
    <w:tbl>
      <w:tblPr>
        <w:tblStyle w:val="a"/>
        <w:tblW w:w="163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75"/>
        <w:gridCol w:w="2730"/>
        <w:gridCol w:w="2730"/>
        <w:gridCol w:w="5460"/>
      </w:tblGrid>
      <w:tr w:rsidR="00290DFA" w14:paraId="40F0AE80" w14:textId="77777777" w:rsidTr="7FEE825F">
        <w:tc>
          <w:tcPr>
            <w:tcW w:w="16395" w:type="dxa"/>
            <w:gridSpan w:val="4"/>
          </w:tcPr>
          <w:p w14:paraId="2DCDAA8B" w14:textId="77777777" w:rsidR="00290DFA" w:rsidRDefault="00E538A2">
            <w:pPr>
              <w:widowControl w:val="0"/>
              <w:ind w:left="283"/>
              <w:rPr>
                <w:rFonts w:eastAsia="Calibri"/>
              </w:rPr>
            </w:pPr>
            <w:r w:rsidRPr="7FEE825F">
              <w:rPr>
                <w:b/>
                <w:bCs/>
              </w:rPr>
              <w:t xml:space="preserve">ACCESIBILIDAD </w:t>
            </w:r>
            <w:r w:rsidRPr="7FEE825F">
              <w:rPr>
                <w:i/>
                <w:iCs/>
                <w:sz w:val="20"/>
                <w:szCs w:val="20"/>
              </w:rPr>
              <w:t>(registra las propuestas/soluciones concretas que has planteado en el cuestionario “Haz tu aula accesible”)</w:t>
            </w:r>
          </w:p>
          <w:p w14:paraId="461462C6" w14:textId="6AF2F51F" w:rsidR="00290DFA" w:rsidRDefault="00E538A2" w:rsidP="7FEE825F">
            <w:pPr>
              <w:spacing w:line="259" w:lineRule="auto"/>
              <w:ind w:left="283"/>
            </w:pPr>
            <w:r w:rsidRPr="007E392C">
              <w:rPr>
                <w:u w:val="single"/>
              </w:rPr>
              <w:t>Física</w:t>
            </w:r>
            <w:r w:rsidRPr="7FEE825F">
              <w:t>:</w:t>
            </w:r>
            <w:r w:rsidR="00797AAD">
              <w:t xml:space="preserve"> </w:t>
            </w:r>
            <w:r w:rsidR="00236213">
              <w:t>Rampas de acceso al edificio</w:t>
            </w:r>
            <w:r w:rsidR="00C03F8D">
              <w:t>. A</w:t>
            </w:r>
            <w:r w:rsidR="00236213">
              <w:t>ulas de alumnos distribuidas por plantas según la edad y minimizar los desplazamientos dentro del edificio</w:t>
            </w:r>
            <w:r w:rsidR="00C03F8D">
              <w:t>. U</w:t>
            </w:r>
            <w:r w:rsidR="00236213">
              <w:t>so del ascensor del edificio cuando algún alumno usa muletas</w:t>
            </w:r>
            <w:r w:rsidR="00C03F8D">
              <w:t>.</w:t>
            </w:r>
            <w:r w:rsidR="00236213">
              <w:t xml:space="preserve"> </w:t>
            </w:r>
            <w:r w:rsidR="00A15065">
              <w:t>C</w:t>
            </w:r>
            <w:r w:rsidR="00236213">
              <w:t>uartos de baño adaptados a las medidas del alumnado</w:t>
            </w:r>
            <w:r w:rsidR="00A15065">
              <w:t>. U</w:t>
            </w:r>
            <w:r w:rsidR="00236213">
              <w:t>so de pizarras digitales interactivas</w:t>
            </w:r>
            <w:r w:rsidR="00A15065">
              <w:t>. M</w:t>
            </w:r>
            <w:r w:rsidR="00236213">
              <w:t>aterial de aula colocado en las estanterías a la altura del alumnado</w:t>
            </w:r>
            <w:r w:rsidR="00A15065">
              <w:t>. E</w:t>
            </w:r>
            <w:r w:rsidR="00236213">
              <w:t>spacios delimitados para colocar sus pertenencias (mochilas, abrigos, neceser de E.F. etc.)</w:t>
            </w:r>
            <w:r w:rsidR="00A15065">
              <w:t xml:space="preserve"> S</w:t>
            </w:r>
            <w:r w:rsidR="00236213">
              <w:t>eñalización con pictogramas y fotografías del profesorado en todas las estancias del centro</w:t>
            </w:r>
            <w:r w:rsidR="00A15065">
              <w:t>. E</w:t>
            </w:r>
            <w:r w:rsidR="007E392C">
              <w:t>l alumnado que usa gafas suele sentarse más cerca de la pizarra</w:t>
            </w:r>
            <w:r w:rsidR="00A15065">
              <w:t>. U</w:t>
            </w:r>
            <w:r w:rsidR="00BC25A3">
              <w:t>so de adaptadores de goma para lápices para evitar el mal posicionamiento de los dedos de la mano.</w:t>
            </w:r>
          </w:p>
          <w:p w14:paraId="171E1C53" w14:textId="36FD17CC" w:rsidR="00290DFA" w:rsidRDefault="00E538A2" w:rsidP="7FEE825F">
            <w:pPr>
              <w:spacing w:line="259" w:lineRule="auto"/>
              <w:ind w:left="283"/>
            </w:pPr>
            <w:bookmarkStart w:id="0" w:name="_heading=h.gjdgxs"/>
            <w:bookmarkEnd w:id="0"/>
            <w:r w:rsidRPr="007E392C">
              <w:rPr>
                <w:u w:val="single"/>
              </w:rPr>
              <w:t>Sensorial:</w:t>
            </w:r>
            <w:r w:rsidRPr="7FEE825F">
              <w:t xml:space="preserve"> </w:t>
            </w:r>
            <w:r w:rsidR="00BC25A3">
              <w:t>Repaso y recordatorio diario con un poster con iconos de las asignaturas del horario de clase visible para todo el alumnado</w:t>
            </w:r>
            <w:r w:rsidR="00A15065">
              <w:t>. U</w:t>
            </w:r>
            <w:r w:rsidR="007E392C">
              <w:t>so de lenguaje no verbal para las normas y rutinas del aula (por ejemplo, en una tarea grupal el alumnado que tiene dudas levanta la mano mostrando 2 dedos, cuando necesita que el nivel de ruido disminuya muestra 3 dedos de la mano levantada, cuando necesita ir al baño muestra la mano entera, etc.)</w:t>
            </w:r>
            <w:r w:rsidR="00BC25A3">
              <w:t xml:space="preserve"> Uso de un semáforo del control de ruido en el aula</w:t>
            </w:r>
            <w:r w:rsidR="00A15065">
              <w:t>.</w:t>
            </w:r>
            <w:r w:rsidR="00BC25A3">
              <w:t xml:space="preserve"> </w:t>
            </w:r>
            <w:r w:rsidR="00A15065">
              <w:t>U</w:t>
            </w:r>
            <w:r w:rsidR="00BC25A3">
              <w:t>so de cortinas traslúcidas para evitar reflejos por la entrada de luz natural</w:t>
            </w:r>
            <w:r w:rsidR="00A15065">
              <w:t>. L</w:t>
            </w:r>
            <w:r w:rsidR="00BC25A3">
              <w:t>as alarmas del colegio (para avisos de entrada, salida, hora del recreo) se ha cambiado por música</w:t>
            </w:r>
            <w:r w:rsidR="00A15065">
              <w:t>. E</w:t>
            </w:r>
            <w:r w:rsidR="00BC25A3">
              <w:t xml:space="preserve">l centro cuenta con una instalación de altavoces en todas las plantas </w:t>
            </w:r>
            <w:r w:rsidR="00A15065">
              <w:t>de este. L</w:t>
            </w:r>
            <w:r w:rsidR="00BC25A3">
              <w:t xml:space="preserve">os materiales del aula están ordenados y colocados </w:t>
            </w:r>
            <w:r w:rsidR="00E845C9">
              <w:t xml:space="preserve">con etiquetas </w:t>
            </w:r>
            <w:r w:rsidR="00BC25A3">
              <w:t>por colores y con iconos y pictogramas</w:t>
            </w:r>
            <w:r w:rsidR="00A15065">
              <w:t>. L</w:t>
            </w:r>
            <w:r w:rsidR="00E845C9">
              <w:t>as patas de las sillas y las mesas del alumnado cuentan con protectores de goma para minimizar el ruido</w:t>
            </w:r>
            <w:r w:rsidR="00A15065">
              <w:t>. E</w:t>
            </w:r>
            <w:r w:rsidR="00E845C9">
              <w:t>l aula cuenta con un área de relax con cojines para la lectura en silencio y relajación</w:t>
            </w:r>
            <w:r w:rsidR="00A15065">
              <w:t>.</w:t>
            </w:r>
          </w:p>
          <w:p w14:paraId="7931602F" w14:textId="5EA7FCBB" w:rsidR="00290DFA" w:rsidRPr="00E845C9" w:rsidRDefault="00E538A2" w:rsidP="7FEE825F">
            <w:pPr>
              <w:spacing w:line="259" w:lineRule="auto"/>
              <w:ind w:left="283"/>
            </w:pPr>
            <w:bookmarkStart w:id="1" w:name="_heading=h.kv1zv730cxwe"/>
            <w:bookmarkEnd w:id="1"/>
            <w:r w:rsidRPr="007E392C">
              <w:rPr>
                <w:u w:val="single"/>
              </w:rPr>
              <w:t>Cognitiva:</w:t>
            </w:r>
            <w:r w:rsidR="00E845C9">
              <w:t xml:space="preserve"> uso de rutinas diarias</w:t>
            </w:r>
            <w:r w:rsidR="00A15065">
              <w:t>. A</w:t>
            </w:r>
            <w:r w:rsidR="0006079E">
              <w:t>l comenzar cada sesión se explica las actividades que se van a llevar a cabo</w:t>
            </w:r>
            <w:r w:rsidR="00C03F8D">
              <w:t xml:space="preserve"> y se escriben en la pizarra</w:t>
            </w:r>
            <w:r w:rsidR="0006079E">
              <w:t>,</w:t>
            </w:r>
            <w:r w:rsidR="00C03F8D">
              <w:t xml:space="preserve"> a medida que se realizan se van marcando como finalizadas.</w:t>
            </w:r>
            <w:r w:rsidR="00CA7411">
              <w:t xml:space="preserve"> Al comienzo de cada unidad didáctica se entrega un esquema</w:t>
            </w:r>
            <w:r w:rsidR="00096C25">
              <w:t>-resumen de los contenidos que se van a trabajar con imágenes y texto</w:t>
            </w:r>
            <w:r w:rsidR="001D7B27">
              <w:t>.</w:t>
            </w:r>
            <w:r w:rsidR="00C03F8D">
              <w:t xml:space="preserve"> Si</w:t>
            </w:r>
            <w:r w:rsidR="0006079E">
              <w:t xml:space="preserve"> el alumnado tiene dudas de </w:t>
            </w:r>
            <w:r w:rsidR="00BA509E">
              <w:t>cómo</w:t>
            </w:r>
            <w:r w:rsidR="0006079E">
              <w:t xml:space="preserve"> afrontar la tarea pide ayuda a los compañeros de equipo</w:t>
            </w:r>
            <w:r w:rsidR="00A15065">
              <w:t>. S</w:t>
            </w:r>
            <w:r w:rsidR="0006079E">
              <w:t>e ofrece tiempo suficiente para responder</w:t>
            </w:r>
            <w:r w:rsidR="00C03F8D">
              <w:t>. E</w:t>
            </w:r>
            <w:r w:rsidR="0006079E">
              <w:t>l aula cuenta con una colección de libros de lectura y todos han sido grabados</w:t>
            </w:r>
            <w:r w:rsidR="00C03F8D">
              <w:t xml:space="preserve"> en audio</w:t>
            </w:r>
            <w:r w:rsidR="0006079E">
              <w:t xml:space="preserve"> en un CD/pendrive</w:t>
            </w:r>
            <w:r w:rsidR="00C03F8D">
              <w:t xml:space="preserve"> para que el alumno con más dificultad pueda escucharlo a la vez que lee. Se ofrecen diferentes ejemplos antes de realizar las tareas. Se colocan en el aula posters con el contenido que se está trabajando. Al comenzar la unidad didáctica se realiza en gran grupo un esquema de lo que conocemos, lo que vamos a aprender y al finalizar lo que hemos aprendido.</w:t>
            </w:r>
            <w:r w:rsidR="00A15065">
              <w:t xml:space="preserve"> </w:t>
            </w:r>
          </w:p>
          <w:p w14:paraId="263E5933" w14:textId="3E1E46FE" w:rsidR="00290DFA" w:rsidRPr="007E392C" w:rsidRDefault="00290DFA" w:rsidP="7FEE825F">
            <w:pPr>
              <w:spacing w:line="259" w:lineRule="auto"/>
              <w:ind w:left="283"/>
              <w:rPr>
                <w:u w:val="single"/>
              </w:rPr>
            </w:pPr>
            <w:r w:rsidRPr="007E392C">
              <w:rPr>
                <w:u w:val="single"/>
              </w:rPr>
              <w:t>Emocional</w:t>
            </w:r>
            <w:r w:rsidRPr="00A15065">
              <w:t>:</w:t>
            </w:r>
            <w:r w:rsidR="00BC25A3" w:rsidRPr="00A15065">
              <w:t xml:space="preserve"> </w:t>
            </w:r>
            <w:r w:rsidR="00BC25A3">
              <w:t>Repaso y recordatorio diario con un poster con iconos de las asignaturas del horario de clase</w:t>
            </w:r>
            <w:r w:rsidR="00A15065">
              <w:t xml:space="preserve"> para reducir estrés. </w:t>
            </w:r>
            <w:r w:rsidR="00E538A2">
              <w:t xml:space="preserve">Todos los días comienzan con una tarea grupal en círculo tipo asamblea para exponer sus inquietudes. </w:t>
            </w:r>
            <w:r w:rsidR="00A15065">
              <w:t>Al comienzo de cada trimestre se realiza una actividad de autorretrato en la que el alumnado escribe sus datos personales, sus gustos y preferencias. En e</w:t>
            </w:r>
            <w:r w:rsidR="00E538A2">
              <w:t>l aula se ha colocado una caja para que el alumnado escriba en un post-it</w:t>
            </w:r>
            <w:r w:rsidR="00BC25A3">
              <w:t xml:space="preserve"> </w:t>
            </w:r>
            <w:r w:rsidR="00E538A2">
              <w:t>agradecimientos, felicitaciones, quejas y en u</w:t>
            </w:r>
            <w:r w:rsidR="00A15065">
              <w:t>n</w:t>
            </w:r>
            <w:r w:rsidR="00E538A2">
              <w:t xml:space="preserve"> momento del día se leen en voz alta. El aula cuenta con un rincón de relajación. </w:t>
            </w:r>
          </w:p>
        </w:tc>
      </w:tr>
      <w:tr w:rsidR="00290DFA" w14:paraId="006C0753" w14:textId="77777777" w:rsidTr="7FEE825F">
        <w:tc>
          <w:tcPr>
            <w:tcW w:w="16395" w:type="dxa"/>
            <w:gridSpan w:val="4"/>
          </w:tcPr>
          <w:p w14:paraId="6C634E72" w14:textId="76027F4E" w:rsidR="00290DFA" w:rsidRDefault="29C5E546" w:rsidP="7FEE825F">
            <w:pPr>
              <w:spacing w:line="259" w:lineRule="auto"/>
              <w:ind w:left="283"/>
              <w:rPr>
                <w:b/>
                <w:bCs/>
              </w:rPr>
            </w:pPr>
            <w:r w:rsidRPr="7FEE825F">
              <w:rPr>
                <w:b/>
                <w:bCs/>
              </w:rPr>
              <w:t>Situación de aprendizaje (título)</w:t>
            </w:r>
            <w:r w:rsidR="5D37DB7B" w:rsidRPr="7FEE825F">
              <w:rPr>
                <w:b/>
                <w:bCs/>
              </w:rPr>
              <w:t>:</w:t>
            </w:r>
          </w:p>
          <w:p w14:paraId="44E459EE" w14:textId="5212E91B" w:rsidR="00290DFA" w:rsidRPr="00253812" w:rsidRDefault="1C7D7F7D" w:rsidP="7FEE825F">
            <w:pPr>
              <w:spacing w:line="259" w:lineRule="auto"/>
              <w:ind w:left="283"/>
            </w:pPr>
            <w:r w:rsidRPr="7FEE825F">
              <w:t>Reto/pregunta/problema</w:t>
            </w:r>
            <w:r w:rsidRPr="0010041D">
              <w:rPr>
                <w:b/>
                <w:bCs/>
              </w:rPr>
              <w:t>:</w:t>
            </w:r>
            <w:r w:rsidR="00686FBD" w:rsidRPr="0010041D">
              <w:rPr>
                <w:b/>
                <w:bCs/>
              </w:rPr>
              <w:t xml:space="preserve"> </w:t>
            </w:r>
            <w:r w:rsidR="004C791E" w:rsidRPr="0010041D">
              <w:rPr>
                <w:b/>
                <w:bCs/>
              </w:rPr>
              <w:t>¿SON LAS PALOMITAS DE MAÍZ DULCES O SALADAS?</w:t>
            </w:r>
            <w:r w:rsidR="00C15D65" w:rsidRPr="0010041D">
              <w:rPr>
                <w:b/>
                <w:bCs/>
              </w:rPr>
              <w:t xml:space="preserve"> </w:t>
            </w:r>
            <w:r w:rsidR="00DB101A" w:rsidRPr="0010041D">
              <w:rPr>
                <w:b/>
                <w:bCs/>
              </w:rPr>
              <w:t xml:space="preserve">- </w:t>
            </w:r>
            <w:r w:rsidR="00B74321" w:rsidRPr="0010041D">
              <w:rPr>
                <w:b/>
                <w:bCs/>
              </w:rPr>
              <w:t>GUÍATE POR TUS SENTIDOS</w:t>
            </w:r>
          </w:p>
          <w:p w14:paraId="07D2A8C1" w14:textId="57FA7F46" w:rsidR="00290DFA" w:rsidRPr="00253812" w:rsidRDefault="7B845D51" w:rsidP="7FEE825F">
            <w:pPr>
              <w:spacing w:line="259" w:lineRule="auto"/>
              <w:ind w:left="283"/>
            </w:pPr>
            <w:r w:rsidRPr="00253812">
              <w:t>Área/m</w:t>
            </w:r>
            <w:r w:rsidR="1C7D7F7D" w:rsidRPr="00253812">
              <w:t>ateria</w:t>
            </w:r>
            <w:r w:rsidR="2E82FFDB" w:rsidRPr="00253812">
              <w:t>/</w:t>
            </w:r>
            <w:r w:rsidR="65C6B92C" w:rsidRPr="00253812">
              <w:t>á</w:t>
            </w:r>
            <w:r w:rsidR="2E82FFDB" w:rsidRPr="00253812">
              <w:t>mbito</w:t>
            </w:r>
            <w:r w:rsidR="1C7D7F7D" w:rsidRPr="00253812">
              <w:t xml:space="preserve"> y curso:</w:t>
            </w:r>
            <w:r w:rsidR="42DBA4A2" w:rsidRPr="00253812">
              <w:t xml:space="preserve"> </w:t>
            </w:r>
            <w:r w:rsidR="00DB101A" w:rsidRPr="00253812">
              <w:t>inglés</w:t>
            </w:r>
            <w:r w:rsidR="00C15D65" w:rsidRPr="00253812">
              <w:t>, Naturales</w:t>
            </w:r>
            <w:r w:rsidR="00A843C5" w:rsidRPr="00253812">
              <w:t xml:space="preserve">, </w:t>
            </w:r>
            <w:r w:rsidR="007C3DC2" w:rsidRPr="00253812">
              <w:t>plástica</w:t>
            </w:r>
            <w:r w:rsidR="009C519A" w:rsidRPr="00253812">
              <w:t xml:space="preserve"> </w:t>
            </w:r>
            <w:r w:rsidR="005774BB" w:rsidRPr="00253812">
              <w:t>/ 2º Ed. Primaria</w:t>
            </w:r>
          </w:p>
          <w:p w14:paraId="0D9D0763" w14:textId="77777777" w:rsidR="00AF0C2E" w:rsidRPr="00253812" w:rsidRDefault="00AF0C2E" w:rsidP="7FEE825F">
            <w:pPr>
              <w:spacing w:line="259" w:lineRule="auto"/>
              <w:ind w:left="283"/>
            </w:pPr>
          </w:p>
          <w:p w14:paraId="37A0A6C4" w14:textId="09FBFE74" w:rsidR="00290DFA" w:rsidRPr="00253812" w:rsidRDefault="7A96295F" w:rsidP="7FEE825F">
            <w:pPr>
              <w:spacing w:line="259" w:lineRule="auto"/>
              <w:ind w:left="283"/>
            </w:pPr>
            <w:r w:rsidRPr="00253812">
              <w:t>Competencias Específicas</w:t>
            </w:r>
            <w:r w:rsidR="43C3CB27" w:rsidRPr="00253812">
              <w:t>:</w:t>
            </w:r>
            <w:r w:rsidR="005774BB" w:rsidRPr="00253812">
              <w:t xml:space="preserve"> </w:t>
            </w:r>
          </w:p>
          <w:p w14:paraId="1ED2DDB7" w14:textId="7D7C89DD" w:rsidR="003D2F86" w:rsidRPr="00253812" w:rsidRDefault="003D2F86" w:rsidP="00DF7806">
            <w:pPr>
              <w:pStyle w:val="Prrafodelista"/>
              <w:numPr>
                <w:ilvl w:val="0"/>
                <w:numId w:val="1"/>
              </w:numPr>
              <w:spacing w:line="259" w:lineRule="auto"/>
            </w:pPr>
            <w:r w:rsidRPr="00253812">
              <w:t>Comprender el sentido general e información específica y predecible de textos breves y sencillos</w:t>
            </w:r>
            <w:r w:rsidR="00EC0AA0" w:rsidRPr="00253812">
              <w:t xml:space="preserve"> relacionados con los 5 sentidos y sus órganos</w:t>
            </w:r>
            <w:r w:rsidRPr="00253812">
              <w:t>, expresados de forma clara y en la lengua estándar, haciendo uso de diversas estrategias y recurriendo, cuando sea necesario, al uso de distintos tipos de apoyo</w:t>
            </w:r>
            <w:r w:rsidR="00EC0AA0" w:rsidRPr="00253812">
              <w:t xml:space="preserve"> (visual</w:t>
            </w:r>
            <w:r w:rsidRPr="00253812">
              <w:t>,</w:t>
            </w:r>
            <w:r w:rsidR="00EC0AA0" w:rsidRPr="00253812">
              <w:t xml:space="preserve"> oral…)</w:t>
            </w:r>
            <w:r w:rsidRPr="00253812">
              <w:t xml:space="preserve"> para desarrollar el repertorio lingüístico y para responder a necesidades comunicativas cotidianas</w:t>
            </w:r>
            <w:r w:rsidR="00EC0AA0" w:rsidRPr="00253812">
              <w:t xml:space="preserve"> del tipo “ What do you use to…..? I use my</w:t>
            </w:r>
            <w:r w:rsidR="00B9038E" w:rsidRPr="00253812">
              <w:t xml:space="preserve"> …</w:t>
            </w:r>
            <w:r w:rsidR="00EC0AA0" w:rsidRPr="00253812">
              <w:t>”</w:t>
            </w:r>
            <w:r w:rsidRPr="00253812">
              <w:t>.</w:t>
            </w:r>
          </w:p>
          <w:p w14:paraId="594FBC45" w14:textId="354065E2" w:rsidR="00DF7806" w:rsidRDefault="005F6334" w:rsidP="00DF7806">
            <w:pPr>
              <w:pStyle w:val="Prrafodelista"/>
              <w:numPr>
                <w:ilvl w:val="0"/>
                <w:numId w:val="1"/>
              </w:numPr>
              <w:spacing w:line="259" w:lineRule="auto"/>
            </w:pPr>
            <w:r w:rsidRPr="005F6334">
              <w:t>Producir textos sencillos de manera comprensible y estructurada, mediante el empleo de estrategias como la planificación o la compensación, para expresar mensajes breves relacionados con necesidades inmediatas y responder a propósitos comunicativos cotidianos.</w:t>
            </w:r>
          </w:p>
          <w:p w14:paraId="1DCD413D" w14:textId="2A73EF97" w:rsidR="005F6334" w:rsidRDefault="005F6334" w:rsidP="00DF7806">
            <w:pPr>
              <w:pStyle w:val="Prrafodelista"/>
              <w:numPr>
                <w:ilvl w:val="0"/>
                <w:numId w:val="1"/>
              </w:numPr>
              <w:spacing w:line="259" w:lineRule="auto"/>
            </w:pPr>
            <w:r w:rsidRPr="005F6334">
              <w:lastRenderedPageBreak/>
              <w:t>Interactuar con otras personas usando expresiones cotidianas, recurriendo a estrategias de cooperación y empleando recursos analógicos y digitales, para responder a necesidades inmediatas de su interés en intercambios comunicativos respetuosos con las normas de cortesía.</w:t>
            </w:r>
          </w:p>
          <w:p w14:paraId="341CB010" w14:textId="77777777" w:rsidR="00502A68" w:rsidRDefault="00502A68" w:rsidP="7FEE825F">
            <w:pPr>
              <w:spacing w:line="259" w:lineRule="auto"/>
              <w:ind w:left="283"/>
            </w:pPr>
          </w:p>
          <w:p w14:paraId="292A7EF4" w14:textId="1299DF6A" w:rsidR="00290DFA" w:rsidRDefault="00E538A2" w:rsidP="7FEE825F">
            <w:pPr>
              <w:spacing w:line="259" w:lineRule="auto"/>
              <w:ind w:left="283"/>
            </w:pPr>
            <w:r w:rsidRPr="7FEE825F">
              <w:t>Criterios de evaluación:</w:t>
            </w:r>
            <w:r w:rsidR="004302FB">
              <w:t xml:space="preserve"> </w:t>
            </w:r>
          </w:p>
          <w:p w14:paraId="19F61D0F" w14:textId="77777777" w:rsidR="00502A68" w:rsidRDefault="00502A68" w:rsidP="7FEE825F">
            <w:pPr>
              <w:spacing w:line="259" w:lineRule="auto"/>
              <w:ind w:left="283"/>
            </w:pPr>
          </w:p>
          <w:p w14:paraId="1E7398F9" w14:textId="77777777" w:rsidR="00AF0C2E" w:rsidRDefault="00AF0C2E" w:rsidP="00AF0C2E">
            <w:pPr>
              <w:spacing w:line="259" w:lineRule="auto"/>
              <w:ind w:left="283"/>
            </w:pPr>
            <w:r w:rsidRPr="00CA2200">
              <w:t xml:space="preserve">Competencia específica 1. </w:t>
            </w:r>
          </w:p>
          <w:p w14:paraId="53C03C4E" w14:textId="466F6296" w:rsidR="00AF0C2E" w:rsidRDefault="00AF0C2E" w:rsidP="00AF0C2E">
            <w:pPr>
              <w:spacing w:line="259" w:lineRule="auto"/>
              <w:ind w:left="283"/>
            </w:pPr>
            <w:r w:rsidRPr="00CA2200">
              <w:t xml:space="preserve">1.1 Reconocer e interpretar palabras y expresiones habituales en textos orales, escritos y multimodales breves y sencillos temas frecuentes y cotidianos de relevancia personal y próximos a su experiencia, expresados de forma comprensible, clara, sencilla y directa, y en lengua estándar. </w:t>
            </w:r>
          </w:p>
          <w:p w14:paraId="10D670DA" w14:textId="77777777" w:rsidR="00AF0C2E" w:rsidRDefault="00AF0C2E" w:rsidP="00AF0C2E">
            <w:pPr>
              <w:spacing w:line="259" w:lineRule="auto"/>
              <w:ind w:left="283"/>
            </w:pPr>
            <w:r w:rsidRPr="00CA2200">
              <w:t>1.2 Seleccionar y aplicar de forma guiada estrategias elementales en situaciones comunicativas cotidianas y de relevancia para el alumnado con el fin de captar la idea global e identificar elementos específicos con ayuda de elementos lingüísticos y no lingüísticos del contexto y el contexto.</w:t>
            </w:r>
          </w:p>
          <w:p w14:paraId="0DB41FFC" w14:textId="77777777" w:rsidR="00AF0C2E" w:rsidRDefault="00AF0C2E" w:rsidP="00AF0C2E">
            <w:pPr>
              <w:spacing w:line="259" w:lineRule="auto"/>
              <w:ind w:left="283"/>
            </w:pPr>
            <w:r w:rsidRPr="00CA2200">
              <w:t xml:space="preserve">Competencia específica 2. </w:t>
            </w:r>
          </w:p>
          <w:p w14:paraId="523BB048" w14:textId="77777777" w:rsidR="00AF0C2E" w:rsidRDefault="00AF0C2E" w:rsidP="00AF0C2E">
            <w:pPr>
              <w:spacing w:line="259" w:lineRule="auto"/>
              <w:ind w:left="283"/>
            </w:pPr>
            <w:r>
              <w:t>2</w:t>
            </w:r>
            <w:r w:rsidRPr="00CA2200">
              <w:t xml:space="preserve">.1 Expresar oralmente frases cortas y sencillas con información básica sobre asuntos cotidianos y de relevancia para el alumnado, utilizando de forma guiada recursos verbales y no verbales, recurriendo a modelos y estructuras previamente presentados y prestando atención al ritmo, la acentuación y la entonación. </w:t>
            </w:r>
          </w:p>
          <w:p w14:paraId="56E69AAA" w14:textId="77777777" w:rsidR="00AF0C2E" w:rsidRDefault="00AF0C2E" w:rsidP="00AF0C2E">
            <w:pPr>
              <w:spacing w:line="259" w:lineRule="auto"/>
              <w:ind w:left="283"/>
            </w:pPr>
            <w:r w:rsidRPr="00CA2200">
              <w:t xml:space="preserve">2.2 Escribir palabras, expresiones conocidas y frases a partir de modelos y con una finalidad específica, a través de herramientas analógicas y digitales, usando léxico y estructuras elementales sobre asuntos cotidianos y de relevancia personal para el alumnado. </w:t>
            </w:r>
          </w:p>
          <w:p w14:paraId="67C843CC" w14:textId="77777777" w:rsidR="00AF0C2E" w:rsidRDefault="00AF0C2E" w:rsidP="00AF0C2E">
            <w:pPr>
              <w:spacing w:line="259" w:lineRule="auto"/>
              <w:ind w:left="283"/>
            </w:pPr>
            <w:r w:rsidRPr="00CA2200">
              <w:t xml:space="preserve">2.3 Seleccionar y aplicar, de forma guiada, estrategias básicas para producir mensajes breves y sencillos adecuados a las intenciones comunicativas usando, con ayuda, recursos y apoyos físicos o digitales en función de las necesidades de cada momento. </w:t>
            </w:r>
          </w:p>
          <w:p w14:paraId="08DDD35D" w14:textId="77777777" w:rsidR="00AF0C2E" w:rsidRDefault="00AF0C2E" w:rsidP="00AF0C2E">
            <w:pPr>
              <w:spacing w:line="259" w:lineRule="auto"/>
              <w:ind w:left="283"/>
            </w:pPr>
            <w:r w:rsidRPr="00CA2200">
              <w:t xml:space="preserve">Competencia específica 3. </w:t>
            </w:r>
          </w:p>
          <w:p w14:paraId="410239A1" w14:textId="77777777" w:rsidR="00AF0C2E" w:rsidRDefault="00AF0C2E" w:rsidP="00AF0C2E">
            <w:pPr>
              <w:spacing w:line="259" w:lineRule="auto"/>
              <w:ind w:left="283"/>
            </w:pPr>
            <w:r w:rsidRPr="00CA2200">
              <w:t xml:space="preserve">3.1 Participar, de forma guiada, en situaciones interactivas elementales sobre temas cotidianos, preparadas previamente, a través de diversos soportes, apoyándose en recursos tales como la repetición, el ritmo pausado o el lenguaje no verbal, y mostrando empatía. </w:t>
            </w:r>
          </w:p>
          <w:p w14:paraId="0D699ABA" w14:textId="77777777" w:rsidR="00AF0C2E" w:rsidRDefault="00AF0C2E" w:rsidP="00AF0C2E">
            <w:pPr>
              <w:spacing w:line="259" w:lineRule="auto"/>
              <w:ind w:left="283"/>
            </w:pPr>
            <w:r w:rsidRPr="00CA2200">
              <w:t>3.2 Seleccionar y utilizar, de forma guiada y en entornos próximos, estrategias elementales para saludar, despedirse y presentarse; expresar mensajes sencillos y breves; y formular y contestar preguntas básicas para la comunicación.</w:t>
            </w:r>
          </w:p>
          <w:p w14:paraId="4C02B200" w14:textId="77777777" w:rsidR="00AF0C2E" w:rsidRDefault="00AF0C2E" w:rsidP="7FEE825F">
            <w:pPr>
              <w:spacing w:line="259" w:lineRule="auto"/>
              <w:ind w:left="283"/>
            </w:pPr>
          </w:p>
          <w:p w14:paraId="5E5510A2" w14:textId="45C66F8E" w:rsidR="00290DFA" w:rsidRDefault="00E538A2" w:rsidP="7FEE825F">
            <w:pPr>
              <w:spacing w:line="259" w:lineRule="auto"/>
              <w:ind w:left="283"/>
            </w:pPr>
            <w:r w:rsidRPr="7FEE825F">
              <w:t>Descripción breve:</w:t>
            </w:r>
            <w:r w:rsidR="00E1730B">
              <w:t xml:space="preserve"> </w:t>
            </w:r>
            <w:r w:rsidR="00E1730B" w:rsidRPr="00253812">
              <w:t>Con motivo de</w:t>
            </w:r>
            <w:r w:rsidR="00F263E5" w:rsidRPr="00253812">
              <w:t xml:space="preserve"> </w:t>
            </w:r>
            <w:r w:rsidR="008D53E3" w:rsidRPr="00253812">
              <w:t>una conversación entre alumnado sobre un programa de TV sobre recetas de cocina</w:t>
            </w:r>
            <w:r w:rsidR="00D87022" w:rsidRPr="00253812">
              <w:t>,</w:t>
            </w:r>
            <w:r w:rsidR="004B7288" w:rsidRPr="00253812">
              <w:t xml:space="preserve"> se </w:t>
            </w:r>
            <w:r w:rsidR="00F91E08" w:rsidRPr="00253812">
              <w:rPr>
                <w:sz w:val="23"/>
                <w:szCs w:val="23"/>
              </w:rPr>
              <w:t>c</w:t>
            </w:r>
            <w:r w:rsidR="004B7288" w:rsidRPr="00253812">
              <w:rPr>
                <w:sz w:val="23"/>
                <w:szCs w:val="23"/>
              </w:rPr>
              <w:t xml:space="preserve">rea la necesidad de que </w:t>
            </w:r>
            <w:r w:rsidR="00F91E08" w:rsidRPr="00253812">
              <w:rPr>
                <w:sz w:val="23"/>
                <w:szCs w:val="23"/>
              </w:rPr>
              <w:t xml:space="preserve">el alumnado </w:t>
            </w:r>
            <w:r w:rsidR="00203322" w:rsidRPr="00253812">
              <w:rPr>
                <w:sz w:val="23"/>
                <w:szCs w:val="23"/>
              </w:rPr>
              <w:t xml:space="preserve">investigue sobre </w:t>
            </w:r>
            <w:r w:rsidR="00D87022" w:rsidRPr="00253812">
              <w:rPr>
                <w:sz w:val="23"/>
                <w:szCs w:val="23"/>
              </w:rPr>
              <w:t>los 5 sentidos</w:t>
            </w:r>
            <w:r w:rsidR="00274C9C" w:rsidRPr="00253812">
              <w:rPr>
                <w:sz w:val="23"/>
                <w:szCs w:val="23"/>
              </w:rPr>
              <w:t xml:space="preserve"> (gusto, olfato, vista, oído, tacto)</w:t>
            </w:r>
            <w:r w:rsidR="00641C04" w:rsidRPr="00253812">
              <w:rPr>
                <w:sz w:val="23"/>
                <w:szCs w:val="23"/>
              </w:rPr>
              <w:t xml:space="preserve"> </w:t>
            </w:r>
          </w:p>
        </w:tc>
      </w:tr>
      <w:tr w:rsidR="00290DFA" w14:paraId="35DD7F5F" w14:textId="77777777" w:rsidTr="008736C6">
        <w:trPr>
          <w:trHeight w:val="4794"/>
        </w:trPr>
        <w:tc>
          <w:tcPr>
            <w:tcW w:w="8205" w:type="dxa"/>
            <w:gridSpan w:val="2"/>
          </w:tcPr>
          <w:p w14:paraId="4B61A0EA" w14:textId="77777777" w:rsidR="00290DFA" w:rsidRPr="00253812" w:rsidRDefault="00E538A2" w:rsidP="00611B4F">
            <w:r w:rsidRPr="00253812">
              <w:lastRenderedPageBreak/>
              <w:t xml:space="preserve">¿Cómo voy a favorecer la </w:t>
            </w:r>
            <w:r w:rsidRPr="00253812">
              <w:rPr>
                <w:b/>
              </w:rPr>
              <w:t>implicación</w:t>
            </w:r>
            <w:r w:rsidRPr="00253812">
              <w:t xml:space="preserve"> de mi alumnado? Anota estrategias para cada uno de los cuatro procesos: motivación, atención, memoria y </w:t>
            </w:r>
          </w:p>
          <w:p w14:paraId="5647644D" w14:textId="77777777" w:rsidR="00290DFA" w:rsidRPr="00253812" w:rsidRDefault="00290DFA">
            <w:pPr>
              <w:ind w:left="283"/>
            </w:pPr>
            <w:r w:rsidRPr="00253812">
              <w:t xml:space="preserve">participación. </w:t>
            </w:r>
          </w:p>
          <w:p w14:paraId="72DFB8CD" w14:textId="0F72D787" w:rsidR="002F5AA4" w:rsidRPr="00253812" w:rsidRDefault="00E80FCE" w:rsidP="002F5AA4">
            <w:pPr>
              <w:pStyle w:val="Default"/>
              <w:rPr>
                <w:rFonts w:asciiTheme="minorHAnsi" w:hAnsiTheme="minorHAnsi" w:cstheme="minorHAnsi"/>
                <w:color w:val="auto"/>
                <w:sz w:val="22"/>
                <w:szCs w:val="22"/>
              </w:rPr>
            </w:pPr>
            <w:r w:rsidRPr="00253812">
              <w:rPr>
                <w:rFonts w:asciiTheme="minorHAnsi" w:hAnsiTheme="minorHAnsi" w:cstheme="minorHAnsi"/>
                <w:color w:val="auto"/>
                <w:sz w:val="22"/>
                <w:szCs w:val="22"/>
              </w:rPr>
              <w:t xml:space="preserve">Motivación: </w:t>
            </w:r>
            <w:r w:rsidR="00F76C86" w:rsidRPr="00253812">
              <w:rPr>
                <w:rFonts w:asciiTheme="minorHAnsi" w:hAnsiTheme="minorHAnsi" w:cstheme="minorHAnsi"/>
                <w:color w:val="auto"/>
                <w:sz w:val="22"/>
                <w:szCs w:val="22"/>
              </w:rPr>
              <w:t>presenta</w:t>
            </w:r>
            <w:r w:rsidRPr="00253812">
              <w:rPr>
                <w:rFonts w:asciiTheme="minorHAnsi" w:hAnsiTheme="minorHAnsi" w:cstheme="minorHAnsi"/>
                <w:color w:val="auto"/>
                <w:sz w:val="22"/>
                <w:szCs w:val="22"/>
              </w:rPr>
              <w:t>ción de</w:t>
            </w:r>
            <w:r w:rsidR="00F76C86" w:rsidRPr="00253812">
              <w:rPr>
                <w:rFonts w:asciiTheme="minorHAnsi" w:hAnsiTheme="minorHAnsi" w:cstheme="minorHAnsi"/>
                <w:color w:val="auto"/>
                <w:sz w:val="22"/>
                <w:szCs w:val="22"/>
              </w:rPr>
              <w:t xml:space="preserve"> contenido nuevo </w:t>
            </w:r>
            <w:r w:rsidR="001961DD" w:rsidRPr="00253812">
              <w:rPr>
                <w:rFonts w:asciiTheme="minorHAnsi" w:hAnsiTheme="minorHAnsi" w:cstheme="minorHAnsi"/>
                <w:color w:val="auto"/>
                <w:sz w:val="22"/>
                <w:szCs w:val="22"/>
              </w:rPr>
              <w:t xml:space="preserve">(los órganos de los sentidos) </w:t>
            </w:r>
            <w:r w:rsidR="00F76C86" w:rsidRPr="00253812">
              <w:rPr>
                <w:rFonts w:asciiTheme="minorHAnsi" w:hAnsiTheme="minorHAnsi" w:cstheme="minorHAnsi"/>
                <w:color w:val="auto"/>
                <w:sz w:val="22"/>
                <w:szCs w:val="22"/>
              </w:rPr>
              <w:t>y se repasa contenido ya estudiado</w:t>
            </w:r>
            <w:r w:rsidR="001961DD" w:rsidRPr="00253812">
              <w:rPr>
                <w:rFonts w:asciiTheme="minorHAnsi" w:hAnsiTheme="minorHAnsi" w:cstheme="minorHAnsi"/>
                <w:color w:val="auto"/>
                <w:sz w:val="22"/>
                <w:szCs w:val="22"/>
              </w:rPr>
              <w:t xml:space="preserve"> (partes del cuerpo y comida)</w:t>
            </w:r>
            <w:r w:rsidR="002F5AA4" w:rsidRPr="00253812">
              <w:rPr>
                <w:rFonts w:asciiTheme="minorHAnsi" w:hAnsiTheme="minorHAnsi" w:cstheme="minorHAnsi"/>
                <w:color w:val="auto"/>
                <w:sz w:val="22"/>
                <w:szCs w:val="22"/>
              </w:rPr>
              <w:t xml:space="preserve"> </w:t>
            </w:r>
          </w:p>
          <w:p w14:paraId="3E53CB34" w14:textId="15BE47C7" w:rsidR="002F5AA4" w:rsidRPr="00253812" w:rsidRDefault="002F5AA4" w:rsidP="002F5AA4">
            <w:pPr>
              <w:pStyle w:val="Default"/>
              <w:rPr>
                <w:rFonts w:asciiTheme="minorHAnsi" w:hAnsiTheme="minorHAnsi" w:cstheme="minorHAnsi"/>
                <w:color w:val="auto"/>
                <w:sz w:val="22"/>
                <w:szCs w:val="22"/>
                <w:lang w:val="en-US"/>
              </w:rPr>
            </w:pPr>
            <w:r w:rsidRPr="00253812">
              <w:rPr>
                <w:rFonts w:asciiTheme="minorHAnsi" w:hAnsiTheme="minorHAnsi" w:cstheme="minorHAnsi"/>
                <w:i/>
                <w:iCs/>
                <w:color w:val="auto"/>
                <w:sz w:val="22"/>
                <w:szCs w:val="22"/>
                <w:lang w:val="en-US"/>
              </w:rPr>
              <w:t>ear, eye, hand, nose, tongue; dog, flower, fur, ice cream, music, eat, feel, listen, smell, watch</w:t>
            </w:r>
            <w:r w:rsidR="00E80FCE" w:rsidRPr="00253812">
              <w:rPr>
                <w:rFonts w:asciiTheme="minorHAnsi" w:hAnsiTheme="minorHAnsi" w:cstheme="minorHAnsi"/>
                <w:color w:val="auto"/>
                <w:sz w:val="22"/>
                <w:szCs w:val="22"/>
                <w:lang w:val="en-US"/>
              </w:rPr>
              <w:t xml:space="preserve">, </w:t>
            </w:r>
            <w:r w:rsidRPr="00253812">
              <w:rPr>
                <w:rFonts w:asciiTheme="minorHAnsi" w:hAnsiTheme="minorHAnsi" w:cstheme="minorHAnsi"/>
                <w:i/>
                <w:iCs/>
                <w:color w:val="auto"/>
                <w:sz w:val="22"/>
                <w:szCs w:val="22"/>
                <w:lang w:val="en-US"/>
              </w:rPr>
              <w:t xml:space="preserve">hearing, sense, sight, smell, taste, touch; ear, eye, hand, nose, tongue </w:t>
            </w:r>
            <w:r w:rsidR="00D32422" w:rsidRPr="00253812">
              <w:rPr>
                <w:rFonts w:asciiTheme="minorHAnsi" w:hAnsiTheme="minorHAnsi" w:cstheme="minorHAnsi"/>
                <w:color w:val="auto"/>
                <w:sz w:val="22"/>
                <w:szCs w:val="22"/>
                <w:lang w:val="en-US"/>
              </w:rPr>
              <w:t>vocabulario y las estructuras básicas que ya conocen de manera cíclica.</w:t>
            </w:r>
            <w:r w:rsidRPr="00253812">
              <w:rPr>
                <w:rFonts w:asciiTheme="minorHAnsi" w:hAnsiTheme="minorHAnsi" w:cstheme="minorHAnsi"/>
                <w:color w:val="auto"/>
                <w:sz w:val="22"/>
                <w:szCs w:val="22"/>
                <w:lang w:val="en-US"/>
              </w:rPr>
              <w:t xml:space="preserve"> </w:t>
            </w:r>
          </w:p>
          <w:p w14:paraId="43512F2D" w14:textId="1B90B4CC" w:rsidR="002F5AA4" w:rsidRPr="00253812" w:rsidRDefault="002F5AA4" w:rsidP="002F5AA4">
            <w:pPr>
              <w:autoSpaceDE w:val="0"/>
              <w:autoSpaceDN w:val="0"/>
              <w:adjustRightInd w:val="0"/>
              <w:spacing w:line="201" w:lineRule="atLeast"/>
              <w:rPr>
                <w:rFonts w:asciiTheme="minorHAnsi" w:hAnsiTheme="minorHAnsi" w:cstheme="minorHAnsi"/>
                <w:sz w:val="22"/>
                <w:szCs w:val="22"/>
              </w:rPr>
            </w:pPr>
            <w:r w:rsidRPr="00253812">
              <w:rPr>
                <w:rFonts w:asciiTheme="minorHAnsi" w:eastAsia="Calibri" w:hAnsiTheme="minorHAnsi" w:cstheme="minorHAnsi"/>
                <w:i/>
                <w:iCs/>
                <w:sz w:val="22"/>
                <w:szCs w:val="22"/>
                <w:lang w:val="en-US"/>
              </w:rPr>
              <w:t>“What do you use to smell flowers? My nose.  I smell a flower with my nose.</w:t>
            </w:r>
            <w:r w:rsidR="00331AC3" w:rsidRPr="00253812">
              <w:rPr>
                <w:rFonts w:asciiTheme="minorHAnsi" w:hAnsiTheme="minorHAnsi" w:cstheme="minorHAnsi"/>
                <w:i/>
                <w:iCs/>
                <w:sz w:val="22"/>
                <w:szCs w:val="22"/>
                <w:lang w:val="en-US"/>
              </w:rPr>
              <w:t xml:space="preserve"> </w:t>
            </w:r>
            <w:r w:rsidR="001A2E54" w:rsidRPr="00253812">
              <w:rPr>
                <w:rFonts w:asciiTheme="minorHAnsi" w:hAnsiTheme="minorHAnsi" w:cstheme="minorHAnsi"/>
                <w:i/>
                <w:iCs/>
                <w:sz w:val="22"/>
                <w:szCs w:val="22"/>
              </w:rPr>
              <w:t>I can see with my eyes</w:t>
            </w:r>
            <w:r w:rsidRPr="00253812">
              <w:rPr>
                <w:rFonts w:asciiTheme="minorHAnsi" w:hAnsiTheme="minorHAnsi" w:cstheme="minorHAnsi"/>
                <w:i/>
                <w:iCs/>
                <w:sz w:val="22"/>
                <w:szCs w:val="22"/>
              </w:rPr>
              <w:t>“</w:t>
            </w:r>
          </w:p>
          <w:p w14:paraId="5B89398C" w14:textId="5743271A" w:rsidR="006150C3" w:rsidRPr="00253812" w:rsidRDefault="00331AC3" w:rsidP="001961DD">
            <w:pPr>
              <w:rPr>
                <w:rFonts w:asciiTheme="minorHAnsi" w:hAnsiTheme="minorHAnsi" w:cstheme="minorHAnsi"/>
                <w:sz w:val="22"/>
                <w:szCs w:val="22"/>
              </w:rPr>
            </w:pPr>
            <w:r w:rsidRPr="00253812">
              <w:rPr>
                <w:rFonts w:asciiTheme="minorHAnsi" w:hAnsiTheme="minorHAnsi" w:cstheme="minorHAnsi"/>
                <w:sz w:val="22"/>
                <w:szCs w:val="22"/>
              </w:rPr>
              <w:t>Input audiovisual</w:t>
            </w:r>
            <w:r w:rsidR="00317F66" w:rsidRPr="00253812">
              <w:rPr>
                <w:rFonts w:asciiTheme="minorHAnsi" w:hAnsiTheme="minorHAnsi" w:cstheme="minorHAnsi"/>
                <w:sz w:val="22"/>
                <w:szCs w:val="22"/>
              </w:rPr>
              <w:t>.</w:t>
            </w:r>
            <w:r w:rsidR="002F5AA4" w:rsidRPr="00253812">
              <w:rPr>
                <w:rFonts w:asciiTheme="minorHAnsi" w:hAnsiTheme="minorHAnsi" w:cstheme="minorHAnsi"/>
                <w:sz w:val="22"/>
                <w:szCs w:val="22"/>
              </w:rPr>
              <w:t xml:space="preserve"> Video sobre los 5 sentidos con transcripción.</w:t>
            </w:r>
          </w:p>
          <w:p w14:paraId="0255D219" w14:textId="647593FB" w:rsidR="00611B4F" w:rsidRDefault="00000000">
            <w:pPr>
              <w:ind w:left="283"/>
              <w:rPr>
                <w:rFonts w:asciiTheme="minorHAnsi" w:hAnsiTheme="minorHAnsi" w:cstheme="minorHAnsi"/>
                <w:sz w:val="22"/>
                <w:szCs w:val="22"/>
              </w:rPr>
            </w:pPr>
            <w:hyperlink r:id="rId12" w:history="1">
              <w:r w:rsidR="00611B4F" w:rsidRPr="004A4290">
                <w:rPr>
                  <w:rStyle w:val="Hipervnculo"/>
                  <w:rFonts w:asciiTheme="minorHAnsi" w:hAnsiTheme="minorHAnsi" w:cstheme="minorHAnsi"/>
                  <w:sz w:val="22"/>
                  <w:szCs w:val="22"/>
                </w:rPr>
                <w:t>https://youtu.be/wy9ifAUSYxk</w:t>
              </w:r>
            </w:hyperlink>
          </w:p>
          <w:p w14:paraId="5C97A78E" w14:textId="77777777" w:rsidR="00611B4F" w:rsidRPr="00253812" w:rsidRDefault="00611B4F">
            <w:pPr>
              <w:ind w:left="283"/>
              <w:rPr>
                <w:rFonts w:asciiTheme="minorHAnsi" w:hAnsiTheme="minorHAnsi" w:cstheme="minorHAnsi"/>
                <w:sz w:val="22"/>
                <w:szCs w:val="22"/>
              </w:rPr>
            </w:pPr>
          </w:p>
          <w:p w14:paraId="1F75C863" w14:textId="68424FFD" w:rsidR="002F5AA4" w:rsidRPr="00253812" w:rsidRDefault="00D32422" w:rsidP="00611B4F">
            <w:pPr>
              <w:rPr>
                <w:rFonts w:asciiTheme="minorHAnsi" w:hAnsiTheme="minorHAnsi" w:cstheme="minorHAnsi"/>
                <w:sz w:val="22"/>
                <w:szCs w:val="22"/>
              </w:rPr>
            </w:pPr>
            <w:r w:rsidRPr="00253812">
              <w:rPr>
                <w:rFonts w:asciiTheme="minorHAnsi" w:hAnsiTheme="minorHAnsi" w:cstheme="minorHAnsi"/>
                <w:sz w:val="22"/>
                <w:szCs w:val="22"/>
              </w:rPr>
              <w:t>Atención</w:t>
            </w:r>
            <w:r w:rsidR="00F87513" w:rsidRPr="00253812">
              <w:rPr>
                <w:rFonts w:asciiTheme="minorHAnsi" w:hAnsiTheme="minorHAnsi" w:cstheme="minorHAnsi"/>
                <w:sz w:val="22"/>
                <w:szCs w:val="22"/>
              </w:rPr>
              <w:t xml:space="preserve"> y memoria</w:t>
            </w:r>
            <w:r w:rsidRPr="00253812">
              <w:rPr>
                <w:rFonts w:asciiTheme="minorHAnsi" w:hAnsiTheme="minorHAnsi" w:cstheme="minorHAnsi"/>
                <w:sz w:val="22"/>
                <w:szCs w:val="22"/>
              </w:rPr>
              <w:t xml:space="preserve">: </w:t>
            </w:r>
            <w:r w:rsidR="00932953" w:rsidRPr="00253812">
              <w:rPr>
                <w:rFonts w:asciiTheme="minorHAnsi" w:hAnsiTheme="minorHAnsi" w:cstheme="minorHAnsi"/>
                <w:sz w:val="22"/>
                <w:szCs w:val="22"/>
              </w:rPr>
              <w:t>repaso</w:t>
            </w:r>
            <w:r w:rsidR="00D13C53" w:rsidRPr="00253812">
              <w:rPr>
                <w:rFonts w:asciiTheme="minorHAnsi" w:hAnsiTheme="minorHAnsi" w:cstheme="minorHAnsi"/>
                <w:sz w:val="22"/>
                <w:szCs w:val="22"/>
              </w:rPr>
              <w:t xml:space="preserve">, ensayo </w:t>
            </w:r>
            <w:r w:rsidR="00932953" w:rsidRPr="00253812">
              <w:rPr>
                <w:rFonts w:asciiTheme="minorHAnsi" w:hAnsiTheme="minorHAnsi" w:cstheme="minorHAnsi"/>
                <w:sz w:val="22"/>
                <w:szCs w:val="22"/>
              </w:rPr>
              <w:t xml:space="preserve">y repetición de preguntas para hacer que el alumnado use el </w:t>
            </w:r>
            <w:r w:rsidR="00A134C9" w:rsidRPr="00253812">
              <w:rPr>
                <w:rFonts w:asciiTheme="minorHAnsi" w:hAnsiTheme="minorHAnsi" w:cstheme="minorHAnsi"/>
                <w:sz w:val="22"/>
                <w:szCs w:val="22"/>
              </w:rPr>
              <w:t>contenido</w:t>
            </w:r>
            <w:r w:rsidR="00932953" w:rsidRPr="00253812">
              <w:rPr>
                <w:rFonts w:asciiTheme="minorHAnsi" w:hAnsiTheme="minorHAnsi" w:cstheme="minorHAnsi"/>
                <w:sz w:val="22"/>
                <w:szCs w:val="22"/>
              </w:rPr>
              <w:t xml:space="preserve"> presentado, involucrándoles en la conversación, además de ofrecerles modelos</w:t>
            </w:r>
            <w:r w:rsidR="002F5AA4" w:rsidRPr="00253812">
              <w:rPr>
                <w:rFonts w:asciiTheme="minorHAnsi" w:hAnsiTheme="minorHAnsi" w:cstheme="minorHAnsi"/>
                <w:sz w:val="22"/>
                <w:szCs w:val="22"/>
              </w:rPr>
              <w:t xml:space="preserve"> de forma oral y escrita</w:t>
            </w:r>
            <w:r w:rsidR="00932953" w:rsidRPr="00253812">
              <w:rPr>
                <w:rFonts w:asciiTheme="minorHAnsi" w:hAnsiTheme="minorHAnsi" w:cstheme="minorHAnsi"/>
                <w:sz w:val="22"/>
                <w:szCs w:val="22"/>
              </w:rPr>
              <w:t xml:space="preserve"> de lo que realizarán más adelante, se trabaja de manera constante y sistemática. </w:t>
            </w:r>
          </w:p>
          <w:p w14:paraId="50EF1304" w14:textId="5CE23DB1" w:rsidR="002F5AA4" w:rsidRPr="00253812" w:rsidRDefault="002F5AA4" w:rsidP="002F5AA4">
            <w:pPr>
              <w:autoSpaceDE w:val="0"/>
              <w:autoSpaceDN w:val="0"/>
              <w:adjustRightInd w:val="0"/>
              <w:rPr>
                <w:rFonts w:asciiTheme="minorHAnsi" w:eastAsia="Calibri" w:hAnsiTheme="minorHAnsi" w:cstheme="minorHAnsi"/>
                <w:sz w:val="22"/>
                <w:szCs w:val="22"/>
              </w:rPr>
            </w:pPr>
            <w:r w:rsidRPr="00253812">
              <w:rPr>
                <w:rFonts w:asciiTheme="minorHAnsi" w:eastAsia="Calibri" w:hAnsiTheme="minorHAnsi" w:cstheme="minorHAnsi"/>
                <w:i/>
                <w:iCs/>
                <w:sz w:val="22"/>
                <w:szCs w:val="22"/>
                <w:lang w:val="en-US"/>
              </w:rPr>
              <w:t>“What do you use to ________? I use my___</w:t>
            </w:r>
            <w:r w:rsidR="00B9038E" w:rsidRPr="00253812">
              <w:rPr>
                <w:rFonts w:asciiTheme="minorHAnsi" w:eastAsia="Calibri" w:hAnsiTheme="minorHAnsi" w:cstheme="minorHAnsi"/>
                <w:i/>
                <w:iCs/>
                <w:sz w:val="22"/>
                <w:szCs w:val="22"/>
                <w:lang w:val="en-US"/>
              </w:rPr>
              <w:t xml:space="preserve">. </w:t>
            </w:r>
            <w:r w:rsidR="00B9038E" w:rsidRPr="00253812">
              <w:rPr>
                <w:rFonts w:ascii="Arial" w:hAnsi="Arial" w:cs="Arial"/>
                <w:i/>
                <w:sz w:val="19"/>
                <w:szCs w:val="19"/>
                <w:lang w:val="en-GB"/>
              </w:rPr>
              <w:t xml:space="preserve">How does it feel? </w:t>
            </w:r>
            <w:r w:rsidR="001A2E54" w:rsidRPr="00253812">
              <w:rPr>
                <w:rFonts w:ascii="Arial" w:hAnsi="Arial" w:cs="Arial"/>
                <w:i/>
                <w:sz w:val="19"/>
                <w:szCs w:val="19"/>
              </w:rPr>
              <w:t>It</w:t>
            </w:r>
            <w:r w:rsidR="00B9038E" w:rsidRPr="00253812">
              <w:rPr>
                <w:rFonts w:ascii="Arial" w:hAnsi="Arial" w:cs="Arial"/>
                <w:i/>
                <w:sz w:val="19"/>
                <w:szCs w:val="19"/>
              </w:rPr>
              <w:t xml:space="preserve"> feels….</w:t>
            </w:r>
            <w:r w:rsidRPr="00253812">
              <w:rPr>
                <w:rFonts w:asciiTheme="minorHAnsi" w:eastAsia="Calibri" w:hAnsiTheme="minorHAnsi" w:cstheme="minorHAnsi"/>
                <w:i/>
                <w:iCs/>
                <w:sz w:val="22"/>
                <w:szCs w:val="22"/>
              </w:rPr>
              <w:t>”</w:t>
            </w:r>
          </w:p>
          <w:p w14:paraId="42EBF64E" w14:textId="752185BB" w:rsidR="007E3EE2" w:rsidRPr="00253812" w:rsidRDefault="00BF10C9" w:rsidP="00611B4F">
            <w:pPr>
              <w:rPr>
                <w:sz w:val="23"/>
                <w:szCs w:val="23"/>
              </w:rPr>
            </w:pPr>
            <w:r w:rsidRPr="00253812">
              <w:rPr>
                <w:sz w:val="23"/>
                <w:szCs w:val="23"/>
              </w:rPr>
              <w:t>O</w:t>
            </w:r>
            <w:r w:rsidR="00F50226" w:rsidRPr="00253812">
              <w:rPr>
                <w:sz w:val="23"/>
                <w:szCs w:val="23"/>
              </w:rPr>
              <w:t>rganización de la información y análisis de las ideas principales.</w:t>
            </w:r>
            <w:r w:rsidR="00317F66" w:rsidRPr="00253812">
              <w:rPr>
                <w:sz w:val="23"/>
                <w:szCs w:val="23"/>
              </w:rPr>
              <w:t xml:space="preserve"> </w:t>
            </w:r>
            <w:r w:rsidR="002F5AA4" w:rsidRPr="00253812">
              <w:rPr>
                <w:sz w:val="23"/>
                <w:szCs w:val="23"/>
              </w:rPr>
              <w:t>Uso de un poster de clase con fotografías reales</w:t>
            </w:r>
            <w:r w:rsidR="001961DD" w:rsidRPr="00253812">
              <w:rPr>
                <w:sz w:val="23"/>
                <w:szCs w:val="23"/>
              </w:rPr>
              <w:t xml:space="preserve"> de las partes del cuerpo y los 5 sentidos</w:t>
            </w:r>
            <w:r w:rsidR="00F12DD6" w:rsidRPr="00253812">
              <w:rPr>
                <w:sz w:val="23"/>
                <w:szCs w:val="23"/>
              </w:rPr>
              <w:t xml:space="preserve"> </w:t>
            </w:r>
            <w:r w:rsidR="001961DD" w:rsidRPr="00253812">
              <w:rPr>
                <w:sz w:val="23"/>
                <w:szCs w:val="23"/>
              </w:rPr>
              <w:t>con</w:t>
            </w:r>
            <w:r w:rsidR="00F12DD6" w:rsidRPr="00253812">
              <w:rPr>
                <w:sz w:val="23"/>
                <w:szCs w:val="23"/>
              </w:rPr>
              <w:t xml:space="preserve"> pictogramas</w:t>
            </w:r>
            <w:r w:rsidR="002F5AA4" w:rsidRPr="00253812">
              <w:rPr>
                <w:sz w:val="23"/>
                <w:szCs w:val="23"/>
              </w:rPr>
              <w:t xml:space="preserve">. </w:t>
            </w:r>
            <w:r w:rsidR="00317F66" w:rsidRPr="00253812">
              <w:rPr>
                <w:sz w:val="23"/>
                <w:szCs w:val="23"/>
              </w:rPr>
              <w:t xml:space="preserve">Lenguaje y gestos no verbales, </w:t>
            </w:r>
            <w:r w:rsidR="00F04697" w:rsidRPr="00253812">
              <w:rPr>
                <w:sz w:val="23"/>
                <w:szCs w:val="23"/>
              </w:rPr>
              <w:t>ofrecer contexto para facilitar predicciones</w:t>
            </w:r>
            <w:r w:rsidR="00074088" w:rsidRPr="00253812">
              <w:rPr>
                <w:sz w:val="23"/>
                <w:szCs w:val="23"/>
              </w:rPr>
              <w:t>.</w:t>
            </w:r>
          </w:p>
          <w:p w14:paraId="6AE166BD" w14:textId="61C53484" w:rsidR="00414DBF" w:rsidRPr="00BF10C9" w:rsidRDefault="00414DBF" w:rsidP="00611B4F">
            <w:pPr>
              <w:rPr>
                <w:sz w:val="23"/>
                <w:szCs w:val="23"/>
              </w:rPr>
            </w:pPr>
            <w:r w:rsidRPr="00253812">
              <w:rPr>
                <w:sz w:val="23"/>
                <w:szCs w:val="23"/>
              </w:rPr>
              <w:t>Participación: involucrándoles en la conversación, además de ofrecerles modelos</w:t>
            </w:r>
            <w:r w:rsidR="001A2E54" w:rsidRPr="00253812">
              <w:rPr>
                <w:sz w:val="23"/>
                <w:szCs w:val="23"/>
              </w:rPr>
              <w:t xml:space="preserve"> en la pizarra digital, tanto de forma oral como escrita, </w:t>
            </w:r>
            <w:r w:rsidRPr="00253812">
              <w:rPr>
                <w:sz w:val="23"/>
                <w:szCs w:val="23"/>
              </w:rPr>
              <w:t>de lo que realizarán más adelante, se trabaja de manera constante y sistemática.</w:t>
            </w:r>
            <w:r w:rsidR="00C07526" w:rsidRPr="00253812">
              <w:rPr>
                <w:sz w:val="23"/>
                <w:szCs w:val="23"/>
              </w:rPr>
              <w:t xml:space="preserve"> En parejas, practicarán oralmente las estructuras usando el vocabulario </w:t>
            </w:r>
            <w:r w:rsidR="00F12DD6" w:rsidRPr="00253812">
              <w:rPr>
                <w:sz w:val="23"/>
                <w:szCs w:val="23"/>
              </w:rPr>
              <w:t>relacionado con los 5 sentidos y sus órganos</w:t>
            </w:r>
            <w:r w:rsidR="00F65696" w:rsidRPr="00253812">
              <w:rPr>
                <w:sz w:val="23"/>
                <w:szCs w:val="23"/>
              </w:rPr>
              <w:t>.</w:t>
            </w:r>
            <w:r w:rsidR="00CF5E34" w:rsidRPr="00253812">
              <w:rPr>
                <w:sz w:val="23"/>
                <w:szCs w:val="23"/>
              </w:rPr>
              <w:t xml:space="preserve"> </w:t>
            </w:r>
            <w:r w:rsidR="00B30126" w:rsidRPr="00253812">
              <w:rPr>
                <w:sz w:val="23"/>
                <w:szCs w:val="23"/>
              </w:rPr>
              <w:t xml:space="preserve">Favorecer la participación e interacción del alumnado, con pausas para </w:t>
            </w:r>
            <w:r w:rsidR="00B30126">
              <w:rPr>
                <w:sz w:val="23"/>
                <w:szCs w:val="23"/>
              </w:rPr>
              <w:t xml:space="preserve">crear expectación. </w:t>
            </w:r>
            <w:r>
              <w:rPr>
                <w:sz w:val="23"/>
                <w:szCs w:val="23"/>
              </w:rPr>
              <w:t xml:space="preserve"> </w:t>
            </w:r>
          </w:p>
        </w:tc>
        <w:tc>
          <w:tcPr>
            <w:tcW w:w="8190" w:type="dxa"/>
            <w:gridSpan w:val="2"/>
          </w:tcPr>
          <w:p w14:paraId="209C5EBA" w14:textId="77777777" w:rsidR="00290DFA" w:rsidRPr="00253812" w:rsidRDefault="00290DFA" w:rsidP="00611B4F">
            <w:r w:rsidRPr="00253812">
              <w:t xml:space="preserve">¿Cómo haré el seguimiento continuo y daré </w:t>
            </w:r>
            <w:r w:rsidRPr="00253812">
              <w:rPr>
                <w:b/>
                <w:bCs/>
              </w:rPr>
              <w:t>feedback</w:t>
            </w:r>
            <w:r w:rsidRPr="00253812">
              <w:t xml:space="preserve"> durante la tarea y en el proceso de enseñanza y aprendizaje? Anota propuestas para los diferentes tipos de feedback: básico, de instrucción y para la autorregulación.</w:t>
            </w:r>
          </w:p>
          <w:p w14:paraId="49D4F9D0" w14:textId="15FEE5C7" w:rsidR="000B2B48" w:rsidRPr="00253812" w:rsidRDefault="00A64B0A" w:rsidP="001961DD">
            <w:r w:rsidRPr="00253812">
              <w:t>Básico</w:t>
            </w:r>
            <w:r w:rsidR="004E003A" w:rsidRPr="00253812">
              <w:t xml:space="preserve">/tarea: </w:t>
            </w:r>
            <w:r w:rsidR="00D92222" w:rsidRPr="00253812">
              <w:t>modelaje</w:t>
            </w:r>
            <w:r w:rsidR="001A2E54" w:rsidRPr="00253812">
              <w:t xml:space="preserve"> se realizan diálogos con el alumnado</w:t>
            </w:r>
            <w:r w:rsidR="00D92222" w:rsidRPr="00253812">
              <w:t xml:space="preserve">, </w:t>
            </w:r>
            <w:r w:rsidR="001A747B" w:rsidRPr="00253812">
              <w:t>demonstraciones, explicación paso a paso</w:t>
            </w:r>
            <w:r w:rsidR="001A2E54" w:rsidRPr="00253812">
              <w:t xml:space="preserve"> se ofrece una explicación paso a paso (primero, después, y por último)</w:t>
            </w:r>
            <w:r w:rsidR="001A747B" w:rsidRPr="00253812">
              <w:t xml:space="preserve">, </w:t>
            </w:r>
            <w:r w:rsidR="00407147" w:rsidRPr="00253812">
              <w:t>atención selectiva</w:t>
            </w:r>
            <w:r w:rsidR="001A2E54" w:rsidRPr="00253812">
              <w:t xml:space="preserve"> (se pide al alumnado que subraye la pregunta o información relevante)</w:t>
            </w:r>
            <w:r w:rsidR="00407147" w:rsidRPr="00253812">
              <w:t xml:space="preserve">, </w:t>
            </w:r>
            <w:r w:rsidR="00374DD4" w:rsidRPr="00253812">
              <w:t>instrucciones en voz alta grupales</w:t>
            </w:r>
            <w:r w:rsidR="00841ABF" w:rsidRPr="00253812">
              <w:t>.</w:t>
            </w:r>
          </w:p>
          <w:p w14:paraId="7C56B6B3" w14:textId="77777777" w:rsidR="00F12DD6" w:rsidRPr="00253812" w:rsidRDefault="00F12DD6">
            <w:pPr>
              <w:ind w:left="283"/>
            </w:pPr>
          </w:p>
          <w:p w14:paraId="504C7670" w14:textId="77777777" w:rsidR="00F12DD6" w:rsidRPr="00253812" w:rsidRDefault="00F12DD6">
            <w:pPr>
              <w:ind w:left="283"/>
            </w:pPr>
          </w:p>
          <w:p w14:paraId="7C6C0407" w14:textId="3E06B2F6" w:rsidR="000B2B48" w:rsidRPr="00253812" w:rsidRDefault="00A64B0A" w:rsidP="00611B4F">
            <w:r w:rsidRPr="00253812">
              <w:t xml:space="preserve">Instrucción: </w:t>
            </w:r>
            <w:r w:rsidR="00AB74B1" w:rsidRPr="00253812">
              <w:t>alabanzas de los logros conseguidos</w:t>
            </w:r>
            <w:r w:rsidR="001A2E54" w:rsidRPr="00253812">
              <w:t xml:space="preserve"> (</w:t>
            </w:r>
            <w:r w:rsidR="00C544ED" w:rsidRPr="00253812">
              <w:t>de forma oral, a través de sellos/stickers)</w:t>
            </w:r>
            <w:r w:rsidR="00AB74B1" w:rsidRPr="00253812">
              <w:t xml:space="preserve">, </w:t>
            </w:r>
            <w:r w:rsidR="00E22573" w:rsidRPr="00253812">
              <w:t>preguntas para mejorar</w:t>
            </w:r>
            <w:r w:rsidR="001E6EE6" w:rsidRPr="00253812">
              <w:t xml:space="preserve"> </w:t>
            </w:r>
            <w:r w:rsidR="00E22573" w:rsidRPr="00253812">
              <w:t>y/</w:t>
            </w:r>
            <w:r w:rsidR="001E6EE6" w:rsidRPr="00253812">
              <w:t xml:space="preserve">o </w:t>
            </w:r>
            <w:r w:rsidR="00E22573" w:rsidRPr="00253812">
              <w:t>finalizar la tarea</w:t>
            </w:r>
            <w:r w:rsidR="00C544ED" w:rsidRPr="00253812">
              <w:t xml:space="preserve"> (</w:t>
            </w:r>
            <w:r w:rsidR="00BF336E" w:rsidRPr="00253812">
              <w:t xml:space="preserve">diálogo </w:t>
            </w:r>
            <w:r w:rsidR="00ED1C6E" w:rsidRPr="00253812">
              <w:t>con alumnado</w:t>
            </w:r>
            <w:r w:rsidR="001961DD" w:rsidRPr="00253812">
              <w:t>, comentarios como “has realizado 2 partes, y lo estás haciendo muy bien, solo falta la otra mitad, sigue así”</w:t>
            </w:r>
            <w:r w:rsidR="00BF336E" w:rsidRPr="00253812">
              <w:t>)</w:t>
            </w:r>
            <w:r w:rsidR="00E22573" w:rsidRPr="00253812">
              <w:t>,</w:t>
            </w:r>
            <w:r w:rsidR="005C5D57" w:rsidRPr="00253812">
              <w:t xml:space="preserve"> </w:t>
            </w:r>
            <w:r w:rsidR="00E22573" w:rsidRPr="00253812">
              <w:t xml:space="preserve">organización y sistematización de los pasos a seguir </w:t>
            </w:r>
            <w:r w:rsidR="001E6EE6" w:rsidRPr="00253812">
              <w:t>para la finalización de la tarea</w:t>
            </w:r>
            <w:r w:rsidR="00D158A9" w:rsidRPr="00253812">
              <w:t xml:space="preserve"> (anchor chart</w:t>
            </w:r>
            <w:r w:rsidR="00ED1C6E" w:rsidRPr="00253812">
              <w:t>/lista de cotejo</w:t>
            </w:r>
            <w:r w:rsidR="00D158A9" w:rsidRPr="00253812">
              <w:t>)</w:t>
            </w:r>
            <w:r w:rsidR="001E6EE6" w:rsidRPr="00253812">
              <w:t xml:space="preserve">, </w:t>
            </w:r>
            <w:r w:rsidR="00CF7A7E" w:rsidRPr="00253812">
              <w:t>pensar en voz alta.</w:t>
            </w:r>
          </w:p>
          <w:p w14:paraId="664DD33C" w14:textId="77777777" w:rsidR="00F12DD6" w:rsidRPr="00253812" w:rsidRDefault="00F12DD6">
            <w:pPr>
              <w:ind w:left="283"/>
            </w:pPr>
          </w:p>
          <w:p w14:paraId="699FEE2E" w14:textId="77777777" w:rsidR="00F12DD6" w:rsidRPr="00253812" w:rsidRDefault="00F12DD6">
            <w:pPr>
              <w:ind w:left="283"/>
            </w:pPr>
          </w:p>
          <w:p w14:paraId="75F1928D" w14:textId="77777777" w:rsidR="00F12DD6" w:rsidRPr="00253812" w:rsidRDefault="00F12DD6">
            <w:pPr>
              <w:ind w:left="283"/>
            </w:pPr>
          </w:p>
          <w:p w14:paraId="1C7B00E1" w14:textId="0D1E5BD1" w:rsidR="006F52B5" w:rsidRPr="00253812" w:rsidRDefault="0082648E" w:rsidP="00611B4F">
            <w:r w:rsidRPr="00253812">
              <w:t xml:space="preserve">Auto regulación: </w:t>
            </w:r>
            <w:r w:rsidR="0072641C" w:rsidRPr="00253812">
              <w:t>recopilar actividades realizadas</w:t>
            </w:r>
            <w:r w:rsidR="00ED1C6E" w:rsidRPr="00253812">
              <w:t xml:space="preserve"> sobre los 5 sentidos, </w:t>
            </w:r>
            <w:r w:rsidR="00611B4F" w:rsidRPr="00253812">
              <w:t>órganos</w:t>
            </w:r>
            <w:r w:rsidR="00ED1C6E" w:rsidRPr="00253812">
              <w:t xml:space="preserve"> y las partes del</w:t>
            </w:r>
            <w:r w:rsidR="00611B4F" w:rsidRPr="00253812">
              <w:t xml:space="preserve"> </w:t>
            </w:r>
            <w:r w:rsidR="00ED1C6E" w:rsidRPr="00253812">
              <w:t>cuerpo</w:t>
            </w:r>
            <w:r w:rsidR="0072641C" w:rsidRPr="00253812">
              <w:t xml:space="preserve"> </w:t>
            </w:r>
            <w:r w:rsidR="00AB74B1" w:rsidRPr="00253812">
              <w:t xml:space="preserve">(evidencias) </w:t>
            </w:r>
            <w:r w:rsidR="0072641C" w:rsidRPr="00253812">
              <w:t xml:space="preserve">en </w:t>
            </w:r>
            <w:r w:rsidR="000B2B48" w:rsidRPr="00253812">
              <w:t>porfolio</w:t>
            </w:r>
            <w:r w:rsidR="0072641C" w:rsidRPr="00253812">
              <w:t>/carpeta para ver su progreso.</w:t>
            </w:r>
            <w:r w:rsidRPr="00253812">
              <w:t xml:space="preserve"> </w:t>
            </w:r>
            <w:r w:rsidR="000B2B48" w:rsidRPr="00253812">
              <w:t>Listas de cotejo individual</w:t>
            </w:r>
            <w:r w:rsidR="00611B4F" w:rsidRPr="00253812">
              <w:t xml:space="preserve"> (actividades escritas: comienzo con mayúscula, escribo punto final, reviso el spelling en las wordcards </w:t>
            </w:r>
            <w:r w:rsidR="001961DD" w:rsidRPr="00253812">
              <w:t xml:space="preserve">relacionadas con los 5 sentidos </w:t>
            </w:r>
            <w:r w:rsidR="00611B4F" w:rsidRPr="00253812">
              <w:t>de la pared, etc…)</w:t>
            </w:r>
            <w:r w:rsidR="000B2B48" w:rsidRPr="00253812">
              <w:t xml:space="preserve">, </w:t>
            </w:r>
            <w:r w:rsidR="00A64B0A" w:rsidRPr="00253812">
              <w:t xml:space="preserve">checklist de </w:t>
            </w:r>
            <w:r w:rsidR="000B2B48" w:rsidRPr="00253812">
              <w:t>evaluación por pares</w:t>
            </w:r>
            <w:r w:rsidR="00A64B0A" w:rsidRPr="00253812">
              <w:t>.</w:t>
            </w:r>
          </w:p>
        </w:tc>
      </w:tr>
      <w:tr w:rsidR="00290DFA" w14:paraId="532B906B" w14:textId="77777777" w:rsidTr="00611B4F">
        <w:trPr>
          <w:trHeight w:val="2952"/>
        </w:trPr>
        <w:tc>
          <w:tcPr>
            <w:tcW w:w="5475" w:type="dxa"/>
          </w:tcPr>
          <w:p w14:paraId="0D6C2BDE" w14:textId="77777777" w:rsidR="00290DFA" w:rsidRDefault="00E538A2">
            <w:pPr>
              <w:ind w:left="283"/>
              <w:jc w:val="center"/>
              <w:rPr>
                <w:b/>
                <w:color w:val="C00000"/>
              </w:rPr>
            </w:pPr>
            <w:r>
              <w:rPr>
                <w:b/>
                <w:color w:val="C00000"/>
              </w:rPr>
              <w:t xml:space="preserve">       </w:t>
            </w:r>
            <w:r>
              <w:rPr>
                <w:noProof/>
              </w:rPr>
              <mc:AlternateContent>
                <mc:Choice Requires="wpg">
                  <w:drawing>
                    <wp:anchor distT="0" distB="0" distL="114300" distR="114300" simplePos="0" relativeHeight="251658240" behindDoc="0" locked="0" layoutInCell="1" hidden="0" allowOverlap="1" wp14:anchorId="240CA96C" wp14:editId="14CC543A">
                      <wp:simplePos x="0" y="0"/>
                      <wp:positionH relativeFrom="column">
                        <wp:posOffset>101601</wp:posOffset>
                      </wp:positionH>
                      <wp:positionV relativeFrom="paragraph">
                        <wp:posOffset>177800</wp:posOffset>
                      </wp:positionV>
                      <wp:extent cx="264160" cy="273050"/>
                      <wp:effectExtent l="0" t="0" r="0" b="0"/>
                      <wp:wrapNone/>
                      <wp:docPr id="381" name="Grupo 381"/>
                      <wp:cNvGraphicFramePr/>
                      <a:graphic xmlns:a="http://schemas.openxmlformats.org/drawingml/2006/main">
                        <a:graphicData uri="http://schemas.microsoft.com/office/word/2010/wordprocessingGroup">
                          <wpg:wgp>
                            <wpg:cNvGrpSpPr/>
                            <wpg:grpSpPr>
                              <a:xfrm>
                                <a:off x="0" y="0"/>
                                <a:ext cx="264160" cy="273050"/>
                                <a:chOff x="5213920" y="3643475"/>
                                <a:chExt cx="264160" cy="273050"/>
                              </a:xfrm>
                            </wpg:grpSpPr>
                            <wpg:grpSp>
                              <wpg:cNvPr id="1" name="Grupo 1"/>
                              <wpg:cNvGrpSpPr/>
                              <wpg:grpSpPr>
                                <a:xfrm>
                                  <a:off x="5213920" y="3643475"/>
                                  <a:ext cx="264160" cy="273050"/>
                                  <a:chOff x="0" y="0"/>
                                  <a:chExt cx="627557" cy="647700"/>
                                </a:xfrm>
                              </wpg:grpSpPr>
                              <wps:wsp>
                                <wps:cNvPr id="2" name="Rectángulo 2"/>
                                <wps:cNvSpPr/>
                                <wps:spPr>
                                  <a:xfrm>
                                    <a:off x="0" y="0"/>
                                    <a:ext cx="627550" cy="647700"/>
                                  </a:xfrm>
                                  <a:prstGeom prst="rect">
                                    <a:avLst/>
                                  </a:prstGeom>
                                  <a:noFill/>
                                  <a:ln>
                                    <a:noFill/>
                                  </a:ln>
                                </wps:spPr>
                                <wps:txbx>
                                  <w:txbxContent>
                                    <w:p w14:paraId="4F55CF03" w14:textId="77777777" w:rsidR="00290DFA" w:rsidRDefault="00290DFA">
                                      <w:pPr>
                                        <w:textDirection w:val="btLr"/>
                                      </w:pPr>
                                    </w:p>
                                  </w:txbxContent>
                                </wps:txbx>
                                <wps:bodyPr spcFirstLastPara="1" wrap="square" lIns="91425" tIns="91425" rIns="91425" bIns="91425" anchor="ctr" anchorCtr="0">
                                  <a:noAutofit/>
                                </wps:bodyPr>
                              </wps:wsp>
                              <wps:wsp>
                                <wps:cNvPr id="3" name="Rectángulo redondeado 3"/>
                                <wps:cNvSpPr/>
                                <wps:spPr>
                                  <a:xfrm>
                                    <a:off x="179882" y="0"/>
                                    <a:ext cx="447675" cy="647700"/>
                                  </a:xfrm>
                                  <a:prstGeom prst="roundRect">
                                    <a:avLst>
                                      <a:gd name="adj" fmla="val 16667"/>
                                    </a:avLst>
                                  </a:prstGeom>
                                  <a:noFill/>
                                  <a:ln w="28575" cap="flat" cmpd="sng">
                                    <a:solidFill>
                                      <a:srgbClr val="C00000"/>
                                    </a:solidFill>
                                    <a:prstDash val="solid"/>
                                    <a:miter lim="800000"/>
                                    <a:headEnd type="none" w="sm" len="sm"/>
                                    <a:tailEnd type="none" w="sm" len="sm"/>
                                  </a:ln>
                                </wps:spPr>
                                <wps:txbx>
                                  <w:txbxContent>
                                    <w:p w14:paraId="00318019" w14:textId="77777777" w:rsidR="00290DFA" w:rsidRDefault="00290DFA">
                                      <w:pPr>
                                        <w:textDirection w:val="btLr"/>
                                      </w:pPr>
                                    </w:p>
                                  </w:txbxContent>
                                </wps:txbx>
                                <wps:bodyPr spcFirstLastPara="1" wrap="square" lIns="91425" tIns="91425" rIns="91425" bIns="91425" anchor="ctr" anchorCtr="0">
                                  <a:noAutofit/>
                                </wps:bodyPr>
                              </wps:wsp>
                              <wps:wsp>
                                <wps:cNvPr id="4" name="Rectángulo 4"/>
                                <wps:cNvSpPr/>
                                <wps:spPr>
                                  <a:xfrm>
                                    <a:off x="112426" y="157397"/>
                                    <a:ext cx="152400" cy="285115"/>
                                  </a:xfrm>
                                  <a:prstGeom prst="rect">
                                    <a:avLst/>
                                  </a:prstGeom>
                                  <a:solidFill>
                                    <a:srgbClr val="FFFFFF"/>
                                  </a:solidFill>
                                  <a:ln>
                                    <a:noFill/>
                                  </a:ln>
                                </wps:spPr>
                                <wps:txbx>
                                  <w:txbxContent>
                                    <w:p w14:paraId="1495DBEB" w14:textId="77777777" w:rsidR="00290DFA" w:rsidRDefault="00290DFA">
                                      <w:pPr>
                                        <w:textDirection w:val="btLr"/>
                                      </w:pPr>
                                    </w:p>
                                  </w:txbxContent>
                                </wps:txbx>
                                <wps:bodyPr spcFirstLastPara="1" wrap="square" lIns="91425" tIns="91425" rIns="91425" bIns="91425" anchor="ctr" anchorCtr="0">
                                  <a:noAutofit/>
                                </wps:bodyPr>
                              </wps:wsp>
                              <wps:wsp>
                                <wps:cNvPr id="5" name="Flecha derecha 5"/>
                                <wps:cNvSpPr/>
                                <wps:spPr>
                                  <a:xfrm>
                                    <a:off x="0" y="172387"/>
                                    <a:ext cx="419100" cy="285115"/>
                                  </a:xfrm>
                                  <a:prstGeom prst="rightArrow">
                                    <a:avLst>
                                      <a:gd name="adj1" fmla="val 50000"/>
                                      <a:gd name="adj2" fmla="val 50000"/>
                                    </a:avLst>
                                  </a:prstGeom>
                                  <a:solidFill>
                                    <a:srgbClr val="C00000"/>
                                  </a:solidFill>
                                  <a:ln w="12700" cap="flat" cmpd="sng">
                                    <a:solidFill>
                                      <a:srgbClr val="C00000"/>
                                    </a:solidFill>
                                    <a:prstDash val="solid"/>
                                    <a:miter lim="800000"/>
                                    <a:headEnd type="none" w="sm" len="sm"/>
                                    <a:tailEnd type="none" w="sm" len="sm"/>
                                  </a:ln>
                                </wps:spPr>
                                <wps:txbx>
                                  <w:txbxContent>
                                    <w:p w14:paraId="49864313" w14:textId="77777777" w:rsidR="00290DFA" w:rsidRDefault="00290DFA">
                                      <w:pPr>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240CA96C" id="Grupo 381" o:spid="_x0000_s1026" style="position:absolute;left:0;text-align:left;margin-left:8pt;margin-top:14pt;width:20.8pt;height:21.5pt;z-index:251658240" coordorigin="52139,36434" coordsize="2641,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Pq5qgMAANMNAAAOAAAAZHJzL2Uyb0RvYy54bWzsV9uO2zYQfS/QfyD43pUp62ILqw2C3XhR&#10;IGgXTfMBNEVdCopUSXrl/Zx+S3+sQ+ri9cZOvAlQFGj0IInSiJw5c+YMdf1m3wr0yLVplMwxuVpg&#10;xCVTRSOrHH/8ffPTCiNjqSyoUJLn+Ikb/Obmxx+u+y7joaqVKLhGMIk0Wd/luLa2y4LAsJq31Fyp&#10;jkt4WSrdUgtDXQWFpj3M3oogXCySoFe66LRi3Bh4eje8xDd+/rLkzP5aloZbJHIMvll/1v68defg&#10;5ppmlaZd3bDRDfoVXrS0kbDoPNUdtRTtdPPJVG3DtDKqtFdMtYEqy4ZxHwNEQxYvornXatf5WKqs&#10;r7oZJoD2BU5fPS375fFedx+6Bw1I9F0FWPiRi2Vf6tZdwUu095A9zZDxvUUMHoZJRBIAlsGrMF0u&#10;4hFSVgPu7qs4JMt1CBZgsEyiZZTGA+isfvfZOYLJgeDIrXkwuAv+P2jUFMA9jCRtgWL3etcpRNwq&#10;zvgVEZ719eJohzhnDKYIkzCN43RAKYnSdOEtzkYIpWAO2Tbflu0PNe24J5FxWIxohRNav0GJ/P2X&#10;rHZCoXDAzNvNlDCZAXZcygcf6ciHE5HSrNPG3nPVIneTYw3L+8Khj++NhZQBKJOJW1OqTSOEr1Ih&#10;jx6AoXsC7Jg8dHd2v937xJtsq4oniNZ0bNPAWu+psQ9UQ3UDU3qo+BybP3dUc4zEzxJAXpMojEEi&#10;ng/088H2+YBKVisQEmY1RsPg1nphGbx8u7OqbHxEzq/BmdFdyK7j5r+Q5uWpNGteKFlwWii0fFXG&#10;SbperYA5n8pAFKUJFLaXgYvSrnaycNQ75N7BVhVjDdPiD4zKVkC2HqlAJEmS1LkKSfdE+TxPUA9i&#10;tIq9Qy7PpaAWfGs7kAkjK7+mUaIpHLfcukZX21uhEayV49uFO8bVjswcMe+oqQc7/8qZ0axtLHQx&#10;0bQ5Xs1f06wGjN/JAtmnDnRJQgME5oELLVCOQ7uEG/+5pY34st15wo/69533s7xFp3gfObRd2YEM&#10;flneCAmjMPFkJ3G6XHv+0WxqBSQOI2DJ0PhWMSG+rUGOpq45qdiFQndEtCM+bvxxio8XK6InyKzu&#10;34URtiUTQTaCs5oi2IX6q8/ixRwZ2j1Jw+XqBT0isiavokdT1fat1qo/r4jQtw6SGE8idayaoM4n&#10;bM7K5nnWnVdBIZ2IkdDtYhD73+jr3Cr/4+Vz2C773Yb/c/DtcvzLcb8mz8fe6vAvdvMPAAAA//8D&#10;AFBLAwQUAAYACAAAACEAqj1n/94AAAAHAQAADwAAAGRycy9kb3ducmV2LnhtbEyPQUvDQBCF74L/&#10;YRnBm92k0rTEbEop6qkItoJ4mybTJDQ7G7LbJP33jid7ejze8N432XqyrRqo941jA/EsAkVcuLLh&#10;ysDX4e1pBcoH5BJbx2TgSh7W+f1dhmnpRv6kYR8qJSXsUzRQh9ClWvuiJot+5jpiyU6utxjE9pUu&#10;exyl3LZ6HkWJttiwLNTY0bam4ry/WAPvI46b5/h12J1P2+vPYfHxvYvJmMeHafMCKtAU/o/hD1/Q&#10;IRemo7tw6VUrPpFXgoH5SlTyxTIBdTSwjCPQeaZv+fNfAAAA//8DAFBLAQItABQABgAIAAAAIQC2&#10;gziS/gAAAOEBAAATAAAAAAAAAAAAAAAAAAAAAABbQ29udGVudF9UeXBlc10ueG1sUEsBAi0AFAAG&#10;AAgAAAAhADj9If/WAAAAlAEAAAsAAAAAAAAAAAAAAAAALwEAAF9yZWxzLy5yZWxzUEsBAi0AFAAG&#10;AAgAAAAhANJk+rmqAwAA0w0AAA4AAAAAAAAAAAAAAAAALgIAAGRycy9lMm9Eb2MueG1sUEsBAi0A&#10;FAAGAAgAAAAhAKo9Z//eAAAABwEAAA8AAAAAAAAAAAAAAAAABAYAAGRycy9kb3ducmV2LnhtbFBL&#10;BQYAAAAABAAEAPMAAAAPBwAAAAA=&#10;">
                      <v:group id="Grupo 1" o:spid="_x0000_s1027" style="position:absolute;left:52139;top:36434;width:2641;height:2731" coordsize="6275,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width:6275;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4F55CF03" w14:textId="77777777" w:rsidR="00290DFA" w:rsidRDefault="00290DFA">
                                <w:pPr>
                                  <w:textDirection w:val="btLr"/>
                                </w:pPr>
                              </w:p>
                            </w:txbxContent>
                          </v:textbox>
                        </v:rect>
                        <v:roundrect id="Rectángulo redondeado 3" o:spid="_x0000_s1029" style="position:absolute;left:1798;width:4477;height:64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kqxxAAAANoAAAAPAAAAZHJzL2Rvd25yZXYueG1sRI9Pa8JA&#10;FMTvQr/D8gpeRDe2RSS6hlKw2kuhqSDeHtmXP5h9G3Y3Jv323ULB4zAzv2G22WhacSPnG8sKlosE&#10;BHFhdcOVgtP3fr4G4QOyxtYyKfghD9nuYbLFVNuBv+iWh0pECPsUFdQhdKmUvqjJoF/Yjjh6pXUG&#10;Q5SuktrhEOGmlU9JspIGG44LNXb0VlNxzXuj4NKfLa3kx+F9/enKsuyOdja8KDV9HF83IAKN4R7+&#10;bx+1gmf4uxJvgNz9AgAA//8DAFBLAQItABQABgAIAAAAIQDb4fbL7gAAAIUBAAATAAAAAAAAAAAA&#10;AAAAAAAAAABbQ29udGVudF9UeXBlc10ueG1sUEsBAi0AFAAGAAgAAAAhAFr0LFu/AAAAFQEAAAsA&#10;AAAAAAAAAAAAAAAAHwEAAF9yZWxzLy5yZWxzUEsBAi0AFAAGAAgAAAAhACpGSrHEAAAA2gAAAA8A&#10;AAAAAAAAAAAAAAAABwIAAGRycy9kb3ducmV2LnhtbFBLBQYAAAAAAwADALcAAAD4AgAAAAA=&#10;" filled="f" strokecolor="#c00000" strokeweight="2.25pt">
                          <v:stroke startarrowwidth="narrow" startarrowlength="short" endarrowwidth="narrow" endarrowlength="short" joinstyle="miter"/>
                          <v:textbox inset="2.53958mm,2.53958mm,2.53958mm,2.53958mm">
                            <w:txbxContent>
                              <w:p w14:paraId="00318019" w14:textId="77777777" w:rsidR="00290DFA" w:rsidRDefault="00290DFA">
                                <w:pPr>
                                  <w:textDirection w:val="btLr"/>
                                </w:pPr>
                              </w:p>
                            </w:txbxContent>
                          </v:textbox>
                        </v:roundrect>
                        <v:rect id="Rectángulo 4" o:spid="_x0000_s1030" style="position:absolute;left:1124;top:1573;width:1524;height:2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94dvQAAANoAAAAPAAAAZHJzL2Rvd25yZXYueG1sRI/BCsIw&#10;EETvgv8QVvAimioqUo0igqBHtXhem7UtNpvaRK1/bwTB4zAzb5jFqjGleFLtCssKhoMIBHFqdcGZ&#10;guS07c9AOI+ssbRMCt7kYLVstxYYa/viAz2PPhMBwi5GBbn3VSylS3My6Aa2Ig7e1dYGfZB1JnWN&#10;rwA3pRxF0VQaLDgs5FjRJqf0dnwYBZPJnZNk77ZR+cDLeXeQp152VarbadZzEJ4a/w//2jutYAzf&#10;K+EGyOUHAAD//wMAUEsBAi0AFAAGAAgAAAAhANvh9svuAAAAhQEAABMAAAAAAAAAAAAAAAAAAAAA&#10;AFtDb250ZW50X1R5cGVzXS54bWxQSwECLQAUAAYACAAAACEAWvQsW78AAAAVAQAACwAAAAAAAAAA&#10;AAAAAAAfAQAAX3JlbHMvLnJlbHNQSwECLQAUAAYACAAAACEAJePeHb0AAADaAAAADwAAAAAAAAAA&#10;AAAAAAAHAgAAZHJzL2Rvd25yZXYueG1sUEsFBgAAAAADAAMAtwAAAPECAAAAAA==&#10;" stroked="f">
                          <v:textbox inset="2.53958mm,2.53958mm,2.53958mm,2.53958mm">
                            <w:txbxContent>
                              <w:p w14:paraId="1495DBEB" w14:textId="77777777" w:rsidR="00290DFA" w:rsidRDefault="00290DFA">
                                <w:pPr>
                                  <w:textDirection w:val="btLr"/>
                                </w:pP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5" o:spid="_x0000_s1031" type="#_x0000_t13" style="position:absolute;top:1723;width:4191;height:2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9IxQAAANoAAAAPAAAAZHJzL2Rvd25yZXYueG1sRI9Ba8JA&#10;FITvhf6H5RV6q5sWUiV1lRIIFRqQGlF6e2SfSTD7NmRXk/rr3YLgcZiZb5j5cjStOFPvGssKXicR&#10;COLS6oYrBdsie5mBcB5ZY2uZFPyRg+Xi8WGOibYD/9B54ysRIOwSVFB73yVSurImg25iO+LgHWxv&#10;0AfZV1L3OAS4aeVbFL1Lgw2HhRo7Smsqj5uTUfCVfst43ezWu306LX4vOs8KypV6fho/P0B4Gv09&#10;fGuvtIIY/q+EGyAXVwAAAP//AwBQSwECLQAUAAYACAAAACEA2+H2y+4AAACFAQAAEwAAAAAAAAAA&#10;AAAAAAAAAAAAW0NvbnRlbnRfVHlwZXNdLnhtbFBLAQItABQABgAIAAAAIQBa9CxbvwAAABUBAAAL&#10;AAAAAAAAAAAAAAAAAB8BAABfcmVscy8ucmVsc1BLAQItABQABgAIAAAAIQB/IB9IxQAAANoAAAAP&#10;AAAAAAAAAAAAAAAAAAcCAABkcnMvZG93bnJldi54bWxQSwUGAAAAAAMAAwC3AAAA+QIAAAAA&#10;" adj="14253" fillcolor="#c00000" strokecolor="#c00000" strokeweight="1pt">
                          <v:stroke startarrowwidth="narrow" startarrowlength="short" endarrowwidth="narrow" endarrowlength="short"/>
                          <v:textbox inset="2.53958mm,2.53958mm,2.53958mm,2.53958mm">
                            <w:txbxContent>
                              <w:p w14:paraId="49864313" w14:textId="77777777" w:rsidR="00290DFA" w:rsidRDefault="00290DFA">
                                <w:pPr>
                                  <w:textDirection w:val="btLr"/>
                                </w:pPr>
                              </w:p>
                            </w:txbxContent>
                          </v:textbox>
                        </v:shape>
                      </v:group>
                    </v:group>
                  </w:pict>
                </mc:Fallback>
              </mc:AlternateContent>
            </w:r>
          </w:p>
          <w:p w14:paraId="3AE5472E" w14:textId="77777777" w:rsidR="00290DFA" w:rsidRDefault="00E538A2">
            <w:pPr>
              <w:ind w:left="283"/>
              <w:jc w:val="center"/>
              <w:rPr>
                <w:b/>
                <w:color w:val="C00000"/>
              </w:rPr>
            </w:pPr>
            <w:r>
              <w:rPr>
                <w:b/>
                <w:color w:val="C00000"/>
              </w:rPr>
              <w:t>ACCESO A LA INFORMACIÓN</w:t>
            </w:r>
          </w:p>
          <w:p w14:paraId="178CE624" w14:textId="4E710545" w:rsidR="004F6D77" w:rsidRDefault="004F6D77" w:rsidP="004F6D77">
            <w:pPr>
              <w:ind w:left="283"/>
              <w:jc w:val="both"/>
              <w:rPr>
                <w:bCs/>
              </w:rPr>
            </w:pPr>
            <w:r w:rsidRPr="004F6D77">
              <w:rPr>
                <w:bCs/>
              </w:rPr>
              <w:t>VIDEO: imágenes y audio</w:t>
            </w:r>
            <w:r w:rsidR="00E70925">
              <w:rPr>
                <w:bCs/>
              </w:rPr>
              <w:t xml:space="preserve"> sobre los 5 sentidos</w:t>
            </w:r>
          </w:p>
          <w:p w14:paraId="29D5E8AA" w14:textId="77777777" w:rsidR="004F6D77" w:rsidRDefault="00E70925" w:rsidP="004F6D77">
            <w:pPr>
              <w:ind w:left="283"/>
              <w:jc w:val="both"/>
              <w:rPr>
                <w:bCs/>
              </w:rPr>
            </w:pPr>
            <w:r>
              <w:rPr>
                <w:bCs/>
              </w:rPr>
              <w:t>CANCION: canción sobre los 5 sentidos</w:t>
            </w:r>
          </w:p>
          <w:p w14:paraId="4D1EE31C" w14:textId="7DB7EA90" w:rsidR="00E70925" w:rsidRDefault="00094460" w:rsidP="004F6D77">
            <w:pPr>
              <w:ind w:left="283"/>
              <w:jc w:val="both"/>
              <w:rPr>
                <w:bCs/>
              </w:rPr>
            </w:pPr>
            <w:r>
              <w:rPr>
                <w:bCs/>
              </w:rPr>
              <w:t>MAPA CONCEPTUAL:</w:t>
            </w:r>
            <w:r w:rsidR="00986363">
              <w:rPr>
                <w:bCs/>
              </w:rPr>
              <w:t xml:space="preserve"> mapa conceptual con imágenes </w:t>
            </w:r>
            <w:r w:rsidR="00F658EE">
              <w:rPr>
                <w:bCs/>
              </w:rPr>
              <w:t xml:space="preserve">y pictogramas </w:t>
            </w:r>
            <w:r w:rsidR="00986363">
              <w:rPr>
                <w:bCs/>
              </w:rPr>
              <w:t>sobre los 5 sentidos</w:t>
            </w:r>
            <w:r w:rsidR="00F658EE">
              <w:rPr>
                <w:bCs/>
              </w:rPr>
              <w:t>.</w:t>
            </w:r>
          </w:p>
          <w:p w14:paraId="3F8F2457" w14:textId="3BF524AC" w:rsidR="00986363" w:rsidRDefault="000B3E0B" w:rsidP="004F6D77">
            <w:pPr>
              <w:ind w:left="283"/>
              <w:jc w:val="both"/>
              <w:rPr>
                <w:bCs/>
              </w:rPr>
            </w:pPr>
            <w:r>
              <w:rPr>
                <w:bCs/>
              </w:rPr>
              <w:t xml:space="preserve">Se </w:t>
            </w:r>
            <w:r w:rsidR="002C63B5">
              <w:rPr>
                <w:bCs/>
              </w:rPr>
              <w:t>presenta una actividad sobre los 5 sentidos:</w:t>
            </w:r>
          </w:p>
          <w:p w14:paraId="1FBD9C84" w14:textId="53199224" w:rsidR="002C63B5" w:rsidRDefault="002C63B5" w:rsidP="00F1541B">
            <w:pPr>
              <w:pStyle w:val="Prrafodelista"/>
              <w:numPr>
                <w:ilvl w:val="0"/>
                <w:numId w:val="2"/>
              </w:numPr>
              <w:jc w:val="both"/>
              <w:rPr>
                <w:bCs/>
              </w:rPr>
            </w:pPr>
            <w:r w:rsidRPr="00F1541B">
              <w:rPr>
                <w:bCs/>
              </w:rPr>
              <w:t xml:space="preserve">Zumo manzana, </w:t>
            </w:r>
            <w:r w:rsidR="008C4D0C" w:rsidRPr="00F1541B">
              <w:rPr>
                <w:bCs/>
              </w:rPr>
              <w:t xml:space="preserve">chocolate, </w:t>
            </w:r>
            <w:r w:rsidR="00E64924" w:rsidRPr="00F1541B">
              <w:rPr>
                <w:bCs/>
              </w:rPr>
              <w:t xml:space="preserve">patatas fritas, </w:t>
            </w:r>
            <w:r w:rsidR="008C4D0C" w:rsidRPr="00F1541B">
              <w:rPr>
                <w:bCs/>
              </w:rPr>
              <w:t xml:space="preserve">sal, azúcar, </w:t>
            </w:r>
            <w:r w:rsidR="00E64924" w:rsidRPr="00F1541B">
              <w:rPr>
                <w:bCs/>
              </w:rPr>
              <w:t xml:space="preserve">rodaja de </w:t>
            </w:r>
            <w:r w:rsidR="008C4D0C" w:rsidRPr="00F1541B">
              <w:rPr>
                <w:bCs/>
              </w:rPr>
              <w:t xml:space="preserve">limón, </w:t>
            </w:r>
            <w:r w:rsidR="00F4309D" w:rsidRPr="00F1541B">
              <w:rPr>
                <w:bCs/>
              </w:rPr>
              <w:t>etc.</w:t>
            </w:r>
          </w:p>
          <w:p w14:paraId="13D4311F" w14:textId="101BD051" w:rsidR="00BD139A" w:rsidRPr="00BD139A" w:rsidRDefault="00F1541B" w:rsidP="00BD139A">
            <w:pPr>
              <w:pStyle w:val="Prrafodelista"/>
              <w:numPr>
                <w:ilvl w:val="0"/>
                <w:numId w:val="2"/>
              </w:numPr>
              <w:jc w:val="both"/>
              <w:rPr>
                <w:bCs/>
              </w:rPr>
            </w:pPr>
            <w:r>
              <w:rPr>
                <w:bCs/>
              </w:rPr>
              <w:t xml:space="preserve">Plásticos: </w:t>
            </w:r>
            <w:r w:rsidR="00D375F5">
              <w:rPr>
                <w:bCs/>
              </w:rPr>
              <w:t xml:space="preserve">papel de colores, </w:t>
            </w:r>
            <w:r>
              <w:rPr>
                <w:bCs/>
              </w:rPr>
              <w:t>traslucidos, transparentes, opacos</w:t>
            </w:r>
            <w:r w:rsidR="005B3C23">
              <w:rPr>
                <w:bCs/>
              </w:rPr>
              <w:t xml:space="preserve">, linterna luz negra, </w:t>
            </w:r>
            <w:r w:rsidR="00D375F5">
              <w:rPr>
                <w:bCs/>
              </w:rPr>
              <w:lastRenderedPageBreak/>
              <w:t>piezas de formas geométricas</w:t>
            </w:r>
            <w:r w:rsidR="00BD139A">
              <w:rPr>
                <w:bCs/>
              </w:rPr>
              <w:t xml:space="preserve"> y tamaños diferentes</w:t>
            </w:r>
          </w:p>
          <w:p w14:paraId="1E7D1641" w14:textId="302B12BC" w:rsidR="00F1541B" w:rsidRDefault="00B0674F" w:rsidP="00F1541B">
            <w:pPr>
              <w:pStyle w:val="Prrafodelista"/>
              <w:numPr>
                <w:ilvl w:val="0"/>
                <w:numId w:val="2"/>
              </w:numPr>
              <w:jc w:val="both"/>
              <w:rPr>
                <w:bCs/>
              </w:rPr>
            </w:pPr>
            <w:r>
              <w:rPr>
                <w:bCs/>
              </w:rPr>
              <w:t xml:space="preserve">Texturas: lisas, rugosas, </w:t>
            </w:r>
            <w:r w:rsidR="00B82A02">
              <w:rPr>
                <w:bCs/>
              </w:rPr>
              <w:t xml:space="preserve">estropajo, blanda-dura, </w:t>
            </w:r>
            <w:r w:rsidR="00387DC5">
              <w:rPr>
                <w:bCs/>
              </w:rPr>
              <w:t>algodón, pluma-</w:t>
            </w:r>
            <w:r w:rsidR="003E7BEA">
              <w:rPr>
                <w:bCs/>
              </w:rPr>
              <w:t xml:space="preserve">piedra, </w:t>
            </w:r>
            <w:r w:rsidR="007E699D">
              <w:rPr>
                <w:bCs/>
              </w:rPr>
              <w:t>frio caliente, radiador de clase -hielo</w:t>
            </w:r>
            <w:r w:rsidR="00387DC5">
              <w:rPr>
                <w:bCs/>
              </w:rPr>
              <w:t xml:space="preserve">, </w:t>
            </w:r>
          </w:p>
          <w:p w14:paraId="2A50FA0C" w14:textId="61C38E13" w:rsidR="007E699D" w:rsidRDefault="00B97962" w:rsidP="00F1541B">
            <w:pPr>
              <w:pStyle w:val="Prrafodelista"/>
              <w:numPr>
                <w:ilvl w:val="0"/>
                <w:numId w:val="2"/>
              </w:numPr>
              <w:jc w:val="both"/>
              <w:rPr>
                <w:bCs/>
              </w:rPr>
            </w:pPr>
            <w:r>
              <w:rPr>
                <w:bCs/>
              </w:rPr>
              <w:t xml:space="preserve">Olores: colonia, flores, </w:t>
            </w:r>
            <w:r w:rsidR="001C2C2E">
              <w:rPr>
                <w:bCs/>
              </w:rPr>
              <w:t xml:space="preserve">incienso, </w:t>
            </w:r>
            <w:r w:rsidR="00AD485D">
              <w:rPr>
                <w:bCs/>
              </w:rPr>
              <w:t xml:space="preserve">pastilla de jabón, </w:t>
            </w:r>
            <w:r w:rsidR="00887B8A">
              <w:rPr>
                <w:bCs/>
              </w:rPr>
              <w:t>ajo, basura…</w:t>
            </w:r>
          </w:p>
          <w:p w14:paraId="12CC470F" w14:textId="5E07156A" w:rsidR="004944C1" w:rsidRDefault="004944C1" w:rsidP="00F1541B">
            <w:pPr>
              <w:pStyle w:val="Prrafodelista"/>
              <w:numPr>
                <w:ilvl w:val="0"/>
                <w:numId w:val="2"/>
              </w:numPr>
              <w:jc w:val="both"/>
              <w:rPr>
                <w:bCs/>
              </w:rPr>
            </w:pPr>
            <w:r>
              <w:rPr>
                <w:bCs/>
              </w:rPr>
              <w:t xml:space="preserve">Sonidos pájaros cantando, sirenas, </w:t>
            </w:r>
            <w:r w:rsidR="00F005AD">
              <w:rPr>
                <w:bCs/>
              </w:rPr>
              <w:t xml:space="preserve">reloj despertador, </w:t>
            </w:r>
            <w:r w:rsidR="00AC78C6">
              <w:rPr>
                <w:bCs/>
              </w:rPr>
              <w:t xml:space="preserve">trueno, fuegos artificiales, lluvia, </w:t>
            </w:r>
            <w:r w:rsidR="00FB34E6">
              <w:rPr>
                <w:bCs/>
              </w:rPr>
              <w:t>sonido de las olas del mar</w:t>
            </w:r>
            <w:r w:rsidR="00A851F4">
              <w:rPr>
                <w:bCs/>
              </w:rPr>
              <w:t>, etc.</w:t>
            </w:r>
          </w:p>
          <w:p w14:paraId="09DB9AA6" w14:textId="616BD21A" w:rsidR="002C63B5" w:rsidRPr="004F6D77" w:rsidRDefault="00FC1CF7" w:rsidP="00611B4F">
            <w:pPr>
              <w:jc w:val="both"/>
              <w:rPr>
                <w:bCs/>
              </w:rPr>
            </w:pPr>
            <w:r>
              <w:rPr>
                <w:bCs/>
              </w:rPr>
              <w:t>Se realizan preguntas orales para conectar con sus conocimientos previos</w:t>
            </w:r>
            <w:r w:rsidR="00A928E8">
              <w:rPr>
                <w:bCs/>
              </w:rPr>
              <w:t>.</w:t>
            </w:r>
          </w:p>
        </w:tc>
        <w:tc>
          <w:tcPr>
            <w:tcW w:w="5460" w:type="dxa"/>
            <w:gridSpan w:val="2"/>
          </w:tcPr>
          <w:p w14:paraId="48C89238" w14:textId="77777777" w:rsidR="00290DFA" w:rsidRDefault="00E538A2">
            <w:pPr>
              <w:ind w:left="283"/>
              <w:rPr>
                <w:b/>
                <w:color w:val="70AD47"/>
              </w:rPr>
            </w:pPr>
            <w:r>
              <w:rPr>
                <w:noProof/>
              </w:rPr>
              <w:lastRenderedPageBreak/>
              <w:drawing>
                <wp:anchor distT="0" distB="0" distL="114300" distR="114300" simplePos="0" relativeHeight="251659264" behindDoc="0" locked="0" layoutInCell="1" hidden="0" allowOverlap="1" wp14:anchorId="7DC7ED30" wp14:editId="79E34C83">
                  <wp:simplePos x="0" y="0"/>
                  <wp:positionH relativeFrom="column">
                    <wp:posOffset>2699385</wp:posOffset>
                  </wp:positionH>
                  <wp:positionV relativeFrom="paragraph">
                    <wp:posOffset>119457</wp:posOffset>
                  </wp:positionV>
                  <wp:extent cx="351155" cy="371475"/>
                  <wp:effectExtent l="0" t="0" r="0" b="0"/>
                  <wp:wrapNone/>
                  <wp:docPr id="3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rot="16200000">
                            <a:off x="0" y="0"/>
                            <a:ext cx="351155" cy="371475"/>
                          </a:xfrm>
                          <a:prstGeom prst="rect">
                            <a:avLst/>
                          </a:prstGeom>
                          <a:ln/>
                        </pic:spPr>
                      </pic:pic>
                    </a:graphicData>
                  </a:graphic>
                </wp:anchor>
              </w:drawing>
            </w:r>
          </w:p>
          <w:p w14:paraId="519E45DC" w14:textId="77777777" w:rsidR="00290DFA" w:rsidRDefault="00E538A2">
            <w:pPr>
              <w:ind w:left="283"/>
              <w:rPr>
                <w:b/>
                <w:color w:val="70AD47"/>
              </w:rPr>
            </w:pPr>
            <w:r>
              <w:rPr>
                <w:b/>
                <w:color w:val="70AD47"/>
              </w:rPr>
              <w:t>PROCESAMIENTO DE LA INFORMACIÓN</w:t>
            </w:r>
          </w:p>
          <w:p w14:paraId="3FEAE8C1" w14:textId="1A4578DF" w:rsidR="00290DFA" w:rsidRDefault="00AE54B4" w:rsidP="009B57C7">
            <w:pPr>
              <w:ind w:left="283"/>
              <w:jc w:val="both"/>
              <w:rPr>
                <w:bCs/>
              </w:rPr>
            </w:pPr>
            <w:r>
              <w:rPr>
                <w:bCs/>
              </w:rPr>
              <w:t xml:space="preserve">Observar </w:t>
            </w:r>
            <w:r w:rsidR="00C744CC">
              <w:rPr>
                <w:bCs/>
              </w:rPr>
              <w:t>y</w:t>
            </w:r>
            <w:r>
              <w:rPr>
                <w:bCs/>
              </w:rPr>
              <w:t xml:space="preserve"> experimentar</w:t>
            </w:r>
            <w:r w:rsidR="00C744CC">
              <w:rPr>
                <w:bCs/>
              </w:rPr>
              <w:t xml:space="preserve"> con diferentes elementos relacionados con los 5 sentidos</w:t>
            </w:r>
            <w:r w:rsidR="00670794">
              <w:rPr>
                <w:bCs/>
              </w:rPr>
              <w:t xml:space="preserve"> para que organice la información </w:t>
            </w:r>
            <w:r w:rsidR="00E33606">
              <w:rPr>
                <w:bCs/>
              </w:rPr>
              <w:t xml:space="preserve">en tablas, </w:t>
            </w:r>
            <w:r w:rsidR="00C94C54">
              <w:rPr>
                <w:bCs/>
              </w:rPr>
              <w:t>y pueda distinguir que sentido usa para cada elemento.</w:t>
            </w:r>
          </w:p>
          <w:p w14:paraId="46692038" w14:textId="77777777" w:rsidR="00C94C54" w:rsidRDefault="00C94C54" w:rsidP="009B57C7">
            <w:pPr>
              <w:ind w:left="283"/>
              <w:jc w:val="both"/>
              <w:rPr>
                <w:bCs/>
              </w:rPr>
            </w:pPr>
          </w:p>
          <w:p w14:paraId="5DFB84D0" w14:textId="647918D4" w:rsidR="00C94C54" w:rsidRDefault="00A77246" w:rsidP="009B57C7">
            <w:pPr>
              <w:ind w:left="283"/>
              <w:jc w:val="both"/>
              <w:rPr>
                <w:bCs/>
              </w:rPr>
            </w:pPr>
            <w:r>
              <w:rPr>
                <w:bCs/>
              </w:rPr>
              <w:t>Completar un diccionario de imágenes</w:t>
            </w:r>
            <w:r w:rsidR="0062495E">
              <w:rPr>
                <w:bCs/>
              </w:rPr>
              <w:t>;</w:t>
            </w:r>
            <w:r>
              <w:rPr>
                <w:bCs/>
              </w:rPr>
              <w:t xml:space="preserve"> a medida</w:t>
            </w:r>
            <w:r w:rsidR="0062495E">
              <w:rPr>
                <w:bCs/>
              </w:rPr>
              <w:t xml:space="preserve"> que va memorizando el vocabulario del tema va completando su diccionario de imágenes y palabras.</w:t>
            </w:r>
            <w:r w:rsidR="00C90BAF">
              <w:rPr>
                <w:bCs/>
              </w:rPr>
              <w:t xml:space="preserve"> </w:t>
            </w:r>
          </w:p>
          <w:p w14:paraId="50F2840F" w14:textId="77777777" w:rsidR="00C90BAF" w:rsidRDefault="00C90BAF" w:rsidP="009B57C7">
            <w:pPr>
              <w:ind w:left="283"/>
              <w:jc w:val="both"/>
              <w:rPr>
                <w:bCs/>
              </w:rPr>
            </w:pPr>
          </w:p>
          <w:p w14:paraId="6328A63B" w14:textId="1DE0F5F7" w:rsidR="00290DFA" w:rsidRDefault="00935A1A" w:rsidP="00611B4F">
            <w:pPr>
              <w:ind w:left="283"/>
              <w:jc w:val="both"/>
              <w:rPr>
                <w:b/>
              </w:rPr>
            </w:pPr>
            <w:r>
              <w:rPr>
                <w:bCs/>
              </w:rPr>
              <w:t xml:space="preserve">Carpeta de los 5 sentidos: Recopilación de muestras de materiales </w:t>
            </w:r>
            <w:r w:rsidR="00740FB4">
              <w:rPr>
                <w:bCs/>
              </w:rPr>
              <w:t>a lo largo de las sesiones como evidencias</w:t>
            </w:r>
            <w:r w:rsidR="000558BE">
              <w:rPr>
                <w:bCs/>
              </w:rPr>
              <w:t xml:space="preserve"> del proceso de aprendizaje.</w:t>
            </w:r>
          </w:p>
        </w:tc>
        <w:tc>
          <w:tcPr>
            <w:tcW w:w="5460" w:type="dxa"/>
          </w:tcPr>
          <w:p w14:paraId="297E11A2" w14:textId="77777777" w:rsidR="00290DFA" w:rsidRDefault="00E538A2">
            <w:pPr>
              <w:ind w:left="283"/>
              <w:jc w:val="center"/>
              <w:rPr>
                <w:b/>
                <w:color w:val="4472C4"/>
              </w:rPr>
            </w:pPr>
            <w:r>
              <w:rPr>
                <w:noProof/>
              </w:rPr>
              <w:lastRenderedPageBreak/>
              <mc:AlternateContent>
                <mc:Choice Requires="wpg">
                  <w:drawing>
                    <wp:anchor distT="0" distB="0" distL="114300" distR="114300" simplePos="0" relativeHeight="251660288" behindDoc="0" locked="0" layoutInCell="1" hidden="0" allowOverlap="1" wp14:anchorId="1FFB2405" wp14:editId="00A192FC">
                      <wp:simplePos x="0" y="0"/>
                      <wp:positionH relativeFrom="column">
                        <wp:posOffset>2857500</wp:posOffset>
                      </wp:positionH>
                      <wp:positionV relativeFrom="paragraph">
                        <wp:posOffset>152400</wp:posOffset>
                      </wp:positionV>
                      <wp:extent cx="299085" cy="285750"/>
                      <wp:effectExtent l="0" t="0" r="0" b="0"/>
                      <wp:wrapNone/>
                      <wp:docPr id="380" name="Grupo 380"/>
                      <wp:cNvGraphicFramePr/>
                      <a:graphic xmlns:a="http://schemas.openxmlformats.org/drawingml/2006/main">
                        <a:graphicData uri="http://schemas.microsoft.com/office/word/2010/wordprocessingGroup">
                          <wpg:wgp>
                            <wpg:cNvGrpSpPr/>
                            <wpg:grpSpPr>
                              <a:xfrm>
                                <a:off x="0" y="0"/>
                                <a:ext cx="299085" cy="285750"/>
                                <a:chOff x="5196458" y="3637125"/>
                                <a:chExt cx="299085" cy="285750"/>
                              </a:xfrm>
                            </wpg:grpSpPr>
                            <wpg:grpSp>
                              <wpg:cNvPr id="6" name="Grupo 6"/>
                              <wpg:cNvGrpSpPr/>
                              <wpg:grpSpPr>
                                <a:xfrm>
                                  <a:off x="5196458" y="3637125"/>
                                  <a:ext cx="299085" cy="285750"/>
                                  <a:chOff x="0" y="0"/>
                                  <a:chExt cx="679196" cy="647700"/>
                                </a:xfrm>
                              </wpg:grpSpPr>
                              <wps:wsp>
                                <wps:cNvPr id="7" name="Rectángulo 7"/>
                                <wps:cNvSpPr/>
                                <wps:spPr>
                                  <a:xfrm>
                                    <a:off x="0" y="0"/>
                                    <a:ext cx="679175" cy="647700"/>
                                  </a:xfrm>
                                  <a:prstGeom prst="rect">
                                    <a:avLst/>
                                  </a:prstGeom>
                                  <a:noFill/>
                                  <a:ln>
                                    <a:noFill/>
                                  </a:ln>
                                </wps:spPr>
                                <wps:txbx>
                                  <w:txbxContent>
                                    <w:p w14:paraId="1CD11CB0" w14:textId="77777777" w:rsidR="00290DFA" w:rsidRDefault="00290DFA">
                                      <w:pPr>
                                        <w:textDirection w:val="btLr"/>
                                      </w:pPr>
                                    </w:p>
                                  </w:txbxContent>
                                </wps:txbx>
                                <wps:bodyPr spcFirstLastPara="1" wrap="square" lIns="91425" tIns="91425" rIns="91425" bIns="91425" anchor="ctr" anchorCtr="0">
                                  <a:noAutofit/>
                                </wps:bodyPr>
                              </wps:wsp>
                              <wps:wsp>
                                <wps:cNvPr id="8" name="Rectángulo redondeado 8"/>
                                <wps:cNvSpPr/>
                                <wps:spPr>
                                  <a:xfrm rot="10800000">
                                    <a:off x="0" y="0"/>
                                    <a:ext cx="447675" cy="647700"/>
                                  </a:xfrm>
                                  <a:prstGeom prst="roundRect">
                                    <a:avLst>
                                      <a:gd name="adj" fmla="val 16667"/>
                                    </a:avLst>
                                  </a:prstGeom>
                                  <a:noFill/>
                                  <a:ln w="28575" cap="flat" cmpd="sng">
                                    <a:solidFill>
                                      <a:srgbClr val="0070C0"/>
                                    </a:solidFill>
                                    <a:prstDash val="solid"/>
                                    <a:miter lim="800000"/>
                                    <a:headEnd type="none" w="sm" len="sm"/>
                                    <a:tailEnd type="none" w="sm" len="sm"/>
                                  </a:ln>
                                </wps:spPr>
                                <wps:txbx>
                                  <w:txbxContent>
                                    <w:p w14:paraId="2C1DEA1F" w14:textId="77777777" w:rsidR="00290DFA" w:rsidRDefault="00290DFA">
                                      <w:pPr>
                                        <w:textDirection w:val="btLr"/>
                                      </w:pPr>
                                    </w:p>
                                  </w:txbxContent>
                                </wps:txbx>
                                <wps:bodyPr spcFirstLastPara="1" wrap="square" lIns="91425" tIns="91425" rIns="91425" bIns="91425" anchor="ctr" anchorCtr="0">
                                  <a:noAutofit/>
                                </wps:bodyPr>
                              </wps:wsp>
                              <wps:wsp>
                                <wps:cNvPr id="9" name="Rectángulo 9"/>
                                <wps:cNvSpPr/>
                                <wps:spPr>
                                  <a:xfrm rot="10800000">
                                    <a:off x="361696" y="186944"/>
                                    <a:ext cx="152400" cy="285749"/>
                                  </a:xfrm>
                                  <a:prstGeom prst="rect">
                                    <a:avLst/>
                                  </a:prstGeom>
                                  <a:solidFill>
                                    <a:srgbClr val="FFFFFF"/>
                                  </a:solidFill>
                                  <a:ln>
                                    <a:noFill/>
                                  </a:ln>
                                </wps:spPr>
                                <wps:txbx>
                                  <w:txbxContent>
                                    <w:p w14:paraId="5390ED26" w14:textId="77777777" w:rsidR="00290DFA" w:rsidRDefault="00290DFA">
                                      <w:pPr>
                                        <w:textDirection w:val="btLr"/>
                                      </w:pPr>
                                    </w:p>
                                  </w:txbxContent>
                                </wps:txbx>
                                <wps:bodyPr spcFirstLastPara="1" wrap="square" lIns="91425" tIns="91425" rIns="91425" bIns="91425" anchor="ctr" anchorCtr="0">
                                  <a:noAutofit/>
                                </wps:bodyPr>
                              </wps:wsp>
                              <wps:wsp>
                                <wps:cNvPr id="10" name="Flecha derecha 10"/>
                                <wps:cNvSpPr/>
                                <wps:spPr>
                                  <a:xfrm>
                                    <a:off x="260096" y="186944"/>
                                    <a:ext cx="419100" cy="285115"/>
                                  </a:xfrm>
                                  <a:prstGeom prst="rightArrow">
                                    <a:avLst>
                                      <a:gd name="adj1" fmla="val 50000"/>
                                      <a:gd name="adj2" fmla="val 50000"/>
                                    </a:avLst>
                                  </a:prstGeom>
                                  <a:solidFill>
                                    <a:srgbClr val="4472C4"/>
                                  </a:solidFill>
                                  <a:ln w="12700" cap="flat" cmpd="sng">
                                    <a:solidFill>
                                      <a:srgbClr val="4472C4"/>
                                    </a:solidFill>
                                    <a:prstDash val="solid"/>
                                    <a:miter lim="800000"/>
                                    <a:headEnd type="none" w="sm" len="sm"/>
                                    <a:tailEnd type="none" w="sm" len="sm"/>
                                  </a:ln>
                                </wps:spPr>
                                <wps:txbx>
                                  <w:txbxContent>
                                    <w:p w14:paraId="225AE7B1" w14:textId="77777777" w:rsidR="00290DFA" w:rsidRDefault="00290DFA">
                                      <w:pPr>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1FFB2405" id="Grupo 380" o:spid="_x0000_s1032" style="position:absolute;left:0;text-align:left;margin-left:225pt;margin-top:12pt;width:23.55pt;height:22.5pt;z-index:251660288" coordorigin="51964,36371" coordsize="2990,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QoLxgMAAPoNAAAOAAAAZHJzL2Uyb0RvYy54bWzkV9tu3DYQfS/QfyD4XutirbQSLAeBnTUK&#10;BK3RtB/AlahLQJEqybXWn9Nv6Y9lOJL2kng3tgMEAaIHrUjNcmbOnDmkrt5sO0EeuDatkjkNLnxK&#10;uCxU2co6p//8vfptSYmxTJZMKMlz+sgNfXP96y9XQ5/xUDVKlFwTWESabOhz2ljbZ55nioZ3zFyo&#10;nkt4WSndMQtDXXulZgOs3gkv9P3YG5Que60KbgzM3o4v6TWuX1W8sH9WleGWiJxCbBbvGu9rd/eu&#10;r1hWa9Y3bTGFwV4RRcdaCU53S90yy8hGt18s1bWFVkZV9qJQnaeqqi045gDZBP5n2dxptekxlzob&#10;6n4HE0D7GU6vXrb44+FO9x/6ew1IDH0NWODI5bKtdOd+IUqyRcged5DxrSUFTIZp6i8XlBTwKlwu&#10;ksUEadEA7u5fiyCNowWwAAwu48skCBcj6EXz7uwa3hyAdxTWbjCGC/Hfa9KWOY0pkawDit3pTa9I&#10;7Lw44xdkeDLWZ2cLFNtjtM8wTlKAYUQpjpLER5ROZgitYPbVNt9W7Q8N6zmSyDgsJrSSGa2/oEX+&#10;/0/WG6FIMmKGdjtKmMwAO57LB5dpMvHhiUxZ1mtj77jqiHvIqQb32Djs4b2xUDIAZTZxPqVatUJg&#10;lwp5NAGGbgbYMUfonux2vUU6RHMua1U+QtKmL1YtuHzPjL1nGpo8oGSAxs+p+XfDNKdE/C4B6zSI&#10;gKLEHg704WB9OGCyaBToSWE1JePgxqK+jMG+3VhVtZiYC28MZooaiuwo+h2qDe039sZhtTUvlSw5&#10;KxVZzmABQU4UnmgF5Qr8pe8uLNk5XYiiJH4RD9RGli66PRkcgHU5Bc7Kj5RUnYC6PTBBgjiOka3A&#10;AmTOeeKQYVInaEFX8UowC49dD7phZI0+jRJt6cjm/Bpdr2+EJuALJM9P/Ju5Y4/MHFNvmWlGO3zl&#10;kGRZ11rY1kTb5XQCDKcbQPudLIl97EGoJOyIwEEIoQPycdg/4QHtLGvF1+2+0gGos3vS/dwdkD7V&#10;Aem30P4yDmKn6aD3wTJOIxQcls1bRbAII+iT3cYYoTMo2byrzir3TCE84t0RPVd4uVRg9SOzlynm&#10;tGPOIvVz8yWA0o2SuRK8aBiBYyr+wgtA2rXVaa10CjCJYxj7/hmWREEaHLAkCLBpz7CkrRv7Vms1&#10;nNZJ2Nf2QrlAtUZROdTS8Ekb8Pu0mB6x6oh8oPPhDVL/S/I5aQtCd9h5jeqeXvmHVt3dGeoHP3fs&#10;T9V4GsEPDFSQ6WPIfcEcjtFq/8l2/QkAAP//AwBQSwMEFAAGAAgAAAAhAHx/b5ThAAAACQEAAA8A&#10;AABkcnMvZG93bnJldi54bWxMj0FrwkAQhe+F/odlCr3V3dhoNc1ERNqeRKgWpLcxGZNgdjdk1yT+&#10;+25P7ekxvMeb76WrUTei587V1iBEEwWCTW6L2pQIX4f3pwUI58kU1FjDCDd2sMru71JKCjuYT+73&#10;vhShxLiEECrv20RKl1esyU1syyZ4Z9tp8uHsSll0NIRy3cipUnOpqTbhQ0UtbyrOL/urRvgYaFg/&#10;R2/99nLe3L4Ps91xGzHi48O4fgXhefR/YfjFD+iQBaaTvZrCiQYhnqmwxSNM46AhEC9fIhAnhPlS&#10;gcxS+X9B9gMAAP//AwBQSwECLQAUAAYACAAAACEAtoM4kv4AAADhAQAAEwAAAAAAAAAAAAAAAAAA&#10;AAAAW0NvbnRlbnRfVHlwZXNdLnhtbFBLAQItABQABgAIAAAAIQA4/SH/1gAAAJQBAAALAAAAAAAA&#10;AAAAAAAAAC8BAABfcmVscy8ucmVsc1BLAQItABQABgAIAAAAIQCvKQoLxgMAAPoNAAAOAAAAAAAA&#10;AAAAAAAAAC4CAABkcnMvZTJvRG9jLnhtbFBLAQItABQABgAIAAAAIQB8f2+U4QAAAAkBAAAPAAAA&#10;AAAAAAAAAAAAACAGAABkcnMvZG93bnJldi54bWxQSwUGAAAAAAQABADzAAAALgcAAAAA&#10;">
                      <v:group id="Grupo 6" o:spid="_x0000_s1033" style="position:absolute;left:51964;top:36371;width:2991;height:2857" coordsize="6791,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ángulo 7" o:spid="_x0000_s1034" style="position:absolute;width:6791;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1CD11CB0" w14:textId="77777777" w:rsidR="00290DFA" w:rsidRDefault="00290DFA">
                                <w:pPr>
                                  <w:textDirection w:val="btLr"/>
                                </w:pPr>
                              </w:p>
                            </w:txbxContent>
                          </v:textbox>
                        </v:rect>
                        <v:roundrect id="Rectángulo redondeado 8" o:spid="_x0000_s1035" style="position:absolute;width:4476;height:6477;rotation: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ybNwAAAANoAAAAPAAAAZHJzL2Rvd25yZXYueG1sRE/LisIw&#10;FN0L/kO4wuw0VUSkYyyDD0ZcDPjA9aW503ba3JQmttWvN4sBl4fzXiW9qURLjSssK5hOIhDEqdUF&#10;Zwqul/14CcJ5ZI2VZVLwIAfJejhYYaxtxydqzz4TIYRdjApy7+tYSpfmZNBNbE0cuF/bGPQBNpnU&#10;DXYh3FRyFkULabDg0JBjTZuc0vJ8NwrmT5zvyun332l7657tPrsv6Pij1Meo//oE4an3b/G/+6AV&#10;hK3hSrgBcv0CAAD//wMAUEsBAi0AFAAGAAgAAAAhANvh9svuAAAAhQEAABMAAAAAAAAAAAAAAAAA&#10;AAAAAFtDb250ZW50X1R5cGVzXS54bWxQSwECLQAUAAYACAAAACEAWvQsW78AAAAVAQAACwAAAAAA&#10;AAAAAAAAAAAfAQAAX3JlbHMvLnJlbHNQSwECLQAUAAYACAAAACEA0DsmzcAAAADaAAAADwAAAAAA&#10;AAAAAAAAAAAHAgAAZHJzL2Rvd25yZXYueG1sUEsFBgAAAAADAAMAtwAAAPQCAAAAAA==&#10;" filled="f" strokecolor="#0070c0" strokeweight="2.25pt">
                          <v:stroke startarrowwidth="narrow" startarrowlength="short" endarrowwidth="narrow" endarrowlength="short" joinstyle="miter"/>
                          <v:textbox inset="2.53958mm,2.53958mm,2.53958mm,2.53958mm">
                            <w:txbxContent>
                              <w:p w14:paraId="2C1DEA1F" w14:textId="77777777" w:rsidR="00290DFA" w:rsidRDefault="00290DFA">
                                <w:pPr>
                                  <w:textDirection w:val="btLr"/>
                                </w:pPr>
                              </w:p>
                            </w:txbxContent>
                          </v:textbox>
                        </v:roundrect>
                        <v:rect id="Rectángulo 9" o:spid="_x0000_s1036" style="position:absolute;left:3616;top:1869;width:1524;height:285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IMkxAAAANoAAAAPAAAAZHJzL2Rvd25yZXYueG1sRI/RasJA&#10;FETfC/7DcgVfim6iUDS6CaYgCH0oVT/gmr0mwezdNLsx8e+7hUIfh5k5w+yy0TTiQZ2rLSuIFxEI&#10;4sLqmksFl/NhvgbhPLLGxjIpeJKDLJ287DDRduAvepx8KQKEXYIKKu/bREpXVGTQLWxLHLyb7Qz6&#10;ILtS6g6HADeNXEbRmzRYc1iosKX3ior7qTcK8uZ1tV7Fuesv5+Xw/dHfrtfoU6nZdNxvQXga/X/4&#10;r33UCjbweyXcAJn+AAAA//8DAFBLAQItABQABgAIAAAAIQDb4fbL7gAAAIUBAAATAAAAAAAAAAAA&#10;AAAAAAAAAABbQ29udGVudF9UeXBlc10ueG1sUEsBAi0AFAAGAAgAAAAhAFr0LFu/AAAAFQEAAAsA&#10;AAAAAAAAAAAAAAAAHwEAAF9yZWxzLy5yZWxzUEsBAi0AFAAGAAgAAAAhAAp0gyTEAAAA2gAAAA8A&#10;AAAAAAAAAAAAAAAABwIAAGRycy9kb3ducmV2LnhtbFBLBQYAAAAAAwADALcAAAD4AgAAAAA=&#10;" stroked="f">
                          <v:textbox inset="2.53958mm,2.53958mm,2.53958mm,2.53958mm">
                            <w:txbxContent>
                              <w:p w14:paraId="5390ED26" w14:textId="77777777" w:rsidR="00290DFA" w:rsidRDefault="00290DFA">
                                <w:pPr>
                                  <w:textDirection w:val="btLr"/>
                                </w:pPr>
                              </w:p>
                            </w:txbxContent>
                          </v:textbox>
                        </v:rect>
                        <v:shape id="Flecha derecha 10" o:spid="_x0000_s1037" type="#_x0000_t13" style="position:absolute;left:2600;top:1869;width:4191;height:2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9W3wwAAANsAAAAPAAAAZHJzL2Rvd25yZXYueG1sRI9BawIx&#10;EIXvBf9DGKG3mrUUkdUoKoh6KLTqweOwGTeLm0nYpLr++86h0NsM781738yXvW/VnbrUBDYwHhWg&#10;iKtgG64NnE/btymolJEttoHJwJMSLBeDlzmWNjz4m+7HXCsJ4VSiAZdzLLVOlSOPaRQisWjX0HnM&#10;sna1th0+JNy3+r0oJtpjw9LgMNLGUXU7/ngDn5vrVx2nsVq79eRy+zhYvyNrzOuwX81AZerzv/nv&#10;em8FX+jlFxlAL34BAAD//wMAUEsBAi0AFAAGAAgAAAAhANvh9svuAAAAhQEAABMAAAAAAAAAAAAA&#10;AAAAAAAAAFtDb250ZW50X1R5cGVzXS54bWxQSwECLQAUAAYACAAAACEAWvQsW78AAAAVAQAACwAA&#10;AAAAAAAAAAAAAAAfAQAAX3JlbHMvLnJlbHNQSwECLQAUAAYACAAAACEAt8PVt8MAAADbAAAADwAA&#10;AAAAAAAAAAAAAAAHAgAAZHJzL2Rvd25yZXYueG1sUEsFBgAAAAADAAMAtwAAAPcCAAAAAA==&#10;" adj="14253" fillcolor="#4472c4" strokecolor="#4472c4" strokeweight="1pt">
                          <v:stroke startarrowwidth="narrow" startarrowlength="short" endarrowwidth="narrow" endarrowlength="short"/>
                          <v:textbox inset="2.53958mm,2.53958mm,2.53958mm,2.53958mm">
                            <w:txbxContent>
                              <w:p w14:paraId="225AE7B1" w14:textId="77777777" w:rsidR="00290DFA" w:rsidRDefault="00290DFA">
                                <w:pPr>
                                  <w:textDirection w:val="btLr"/>
                                </w:pPr>
                              </w:p>
                            </w:txbxContent>
                          </v:textbox>
                        </v:shape>
                      </v:group>
                    </v:group>
                  </w:pict>
                </mc:Fallback>
              </mc:AlternateContent>
            </w:r>
          </w:p>
          <w:p w14:paraId="6477326A" w14:textId="77777777" w:rsidR="00290DFA" w:rsidRDefault="00E538A2">
            <w:pPr>
              <w:ind w:left="283"/>
              <w:jc w:val="center"/>
              <w:rPr>
                <w:b/>
                <w:color w:val="4472C4"/>
              </w:rPr>
            </w:pPr>
            <w:r>
              <w:rPr>
                <w:b/>
                <w:color w:val="4472C4"/>
              </w:rPr>
              <w:t>EXPRESIÓN DEL CONOCIMIENTO</w:t>
            </w:r>
          </w:p>
          <w:p w14:paraId="520D364F" w14:textId="26C27DBD" w:rsidR="00290DFA" w:rsidRDefault="00E544E8" w:rsidP="007A082C">
            <w:pPr>
              <w:jc w:val="both"/>
            </w:pPr>
            <w:r>
              <w:t xml:space="preserve">Se ofrece al alumnado que </w:t>
            </w:r>
            <w:r w:rsidR="00262D22">
              <w:t>traiga al aula cualquier libro, juego, poster…. Relacionado con los 5 sentidos y haga una exposición</w:t>
            </w:r>
            <w:r w:rsidR="008748DE">
              <w:t xml:space="preserve"> oral</w:t>
            </w:r>
            <w:r w:rsidR="00262D22">
              <w:t xml:space="preserve"> de</w:t>
            </w:r>
            <w:r w:rsidR="008748DE">
              <w:t>l mismo al resto de la clase.</w:t>
            </w:r>
            <w:r>
              <w:t xml:space="preserve"> </w:t>
            </w:r>
          </w:p>
          <w:p w14:paraId="59AC0E6F" w14:textId="62FC23B6" w:rsidR="005E411F" w:rsidRDefault="00413E4F" w:rsidP="007A082C">
            <w:pPr>
              <w:jc w:val="both"/>
            </w:pPr>
            <w:r>
              <w:t xml:space="preserve">En la sala de ordenadores el alumnado realiza en parejas actividades </w:t>
            </w:r>
            <w:r w:rsidR="00A61EAC">
              <w:t xml:space="preserve">gamificadas </w:t>
            </w:r>
            <w:r w:rsidR="00705951">
              <w:t xml:space="preserve">online </w:t>
            </w:r>
            <w:r w:rsidR="00A61EAC">
              <w:t>del contenido trabajado en el aula</w:t>
            </w:r>
            <w:r w:rsidR="00187A62">
              <w:t xml:space="preserve"> (por ejemplo: </w:t>
            </w:r>
            <w:hyperlink r:id="rId14" w:history="1">
              <w:r w:rsidR="00705951" w:rsidRPr="00D040DE">
                <w:rPr>
                  <w:rStyle w:val="Hipervnculo"/>
                </w:rPr>
                <w:t>https://wordwall.net/es</w:t>
              </w:r>
            </w:hyperlink>
            <w:r w:rsidR="00705951">
              <w:t xml:space="preserve">, </w:t>
            </w:r>
            <w:hyperlink r:id="rId15" w:history="1">
              <w:r w:rsidR="00E275BE" w:rsidRPr="00D040DE">
                <w:rPr>
                  <w:rStyle w:val="Hipervnculo"/>
                </w:rPr>
                <w:t>https://es.liveworksheets.com/</w:t>
              </w:r>
            </w:hyperlink>
            <w:r w:rsidR="00E275BE">
              <w:t>, etc.)</w:t>
            </w:r>
          </w:p>
          <w:p w14:paraId="682D46AC" w14:textId="77777777" w:rsidR="00E275BE" w:rsidRDefault="00E275BE" w:rsidP="007A082C">
            <w:pPr>
              <w:jc w:val="both"/>
            </w:pPr>
          </w:p>
          <w:p w14:paraId="0B478E52" w14:textId="1E7DDC49" w:rsidR="00290DFA" w:rsidRDefault="007C3DC2" w:rsidP="00611B4F">
            <w:pPr>
              <w:jc w:val="both"/>
            </w:pPr>
            <w:r>
              <w:t xml:space="preserve">Se ofrece al alumnado de expresar por medio de la plástica </w:t>
            </w:r>
            <w:r w:rsidR="0085192A">
              <w:t>y visual</w:t>
            </w:r>
            <w:r w:rsidR="003212E2">
              <w:t xml:space="preserve"> el contenido trabajado, utilizando diferentes materiales</w:t>
            </w:r>
            <w:r w:rsidR="00595213">
              <w:t xml:space="preserve"> como plastilina, ceras de colores, revistas para realizar composiciones plásticas</w:t>
            </w:r>
            <w:r w:rsidR="001F297B">
              <w:t>, etc.</w:t>
            </w:r>
          </w:p>
        </w:tc>
      </w:tr>
    </w:tbl>
    <w:p w14:paraId="10D9AA0F" w14:textId="77777777" w:rsidR="00E556B3" w:rsidRDefault="00E556B3" w:rsidP="00E556B3">
      <w:pPr>
        <w:ind w:left="283"/>
        <w:rPr>
          <w:rFonts w:eastAsia="Calibri"/>
          <w:sz w:val="18"/>
          <w:szCs w:val="18"/>
        </w:rPr>
      </w:pPr>
    </w:p>
    <w:p w14:paraId="6ADBBACD" w14:textId="77777777" w:rsidR="00E556B3" w:rsidRDefault="00E556B3" w:rsidP="00E556B3">
      <w:pPr>
        <w:ind w:left="283"/>
        <w:rPr>
          <w:rFonts w:eastAsia="Calibri"/>
          <w:sz w:val="18"/>
          <w:szCs w:val="18"/>
        </w:rPr>
      </w:pPr>
    </w:p>
    <w:p w14:paraId="47886214" w14:textId="095DB454" w:rsidR="00E556B3" w:rsidRDefault="00E556B3" w:rsidP="00E556B3">
      <w:pPr>
        <w:ind w:left="283"/>
        <w:rPr>
          <w:rFonts w:eastAsia="Calibri"/>
          <w:sz w:val="18"/>
          <w:szCs w:val="18"/>
        </w:rPr>
      </w:pPr>
      <w:r>
        <w:rPr>
          <w:noProof/>
        </w:rPr>
        <w:drawing>
          <wp:anchor distT="0" distB="0" distL="114300" distR="114300" simplePos="0" relativeHeight="251661312" behindDoc="0" locked="0" layoutInCell="1" allowOverlap="1" wp14:anchorId="3EB327D2" wp14:editId="2FA941C0">
            <wp:simplePos x="0" y="0"/>
            <wp:positionH relativeFrom="column">
              <wp:posOffset>220345</wp:posOffset>
            </wp:positionH>
            <wp:positionV relativeFrom="paragraph">
              <wp:posOffset>97155</wp:posOffset>
            </wp:positionV>
            <wp:extent cx="952500" cy="332740"/>
            <wp:effectExtent l="0" t="0" r="0" b="0"/>
            <wp:wrapThrough wrapText="bothSides">
              <wp:wrapPolygon edited="0">
                <wp:start x="0" y="0"/>
                <wp:lineTo x="0" y="19786"/>
                <wp:lineTo x="21168" y="19786"/>
                <wp:lineTo x="21168" y="0"/>
                <wp:lineTo x="0" y="0"/>
              </wp:wrapPolygon>
            </wp:wrapThrough>
            <wp:docPr id="1099114191" name="Imagen 1"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114191" name="Imagen 1" descr="Un dibujo de una cara feliz&#10;&#10;Descripción generada automáticamente con confianza baj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0" cy="332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Calibri"/>
          <w:sz w:val="18"/>
          <w:szCs w:val="18"/>
        </w:rPr>
        <w:t>Pilar Pérez Marcos</w:t>
      </w:r>
    </w:p>
    <w:p w14:paraId="5B4F6AAE" w14:textId="77777777" w:rsidR="00E556B3" w:rsidRDefault="00E556B3" w:rsidP="00E556B3">
      <w:pPr>
        <w:ind w:left="283"/>
        <w:rPr>
          <w:rFonts w:eastAsia="Calibri"/>
          <w:b/>
          <w:sz w:val="20"/>
          <w:szCs w:val="20"/>
        </w:rPr>
      </w:pPr>
      <w:r>
        <w:rPr>
          <w:rFonts w:eastAsia="Calibri"/>
          <w:sz w:val="18"/>
          <w:szCs w:val="18"/>
        </w:rPr>
        <w:t xml:space="preserve">Adaptado de </w:t>
      </w:r>
      <w:r>
        <w:rPr>
          <w:rFonts w:eastAsia="Calibri"/>
          <w:b/>
          <w:sz w:val="18"/>
          <w:szCs w:val="18"/>
        </w:rPr>
        <w:t xml:space="preserve">Materiales de formación </w:t>
      </w:r>
      <w:r>
        <w:rPr>
          <w:rFonts w:eastAsia="Calibri"/>
          <w:sz w:val="18"/>
          <w:szCs w:val="18"/>
        </w:rPr>
        <w:t>elaborados por el equipo del</w:t>
      </w:r>
      <w:r>
        <w:rPr>
          <w:rFonts w:eastAsia="Calibri"/>
          <w:i/>
          <w:sz w:val="18"/>
          <w:szCs w:val="18"/>
        </w:rPr>
        <w:t xml:space="preserve"> </w:t>
      </w:r>
      <w:r>
        <w:rPr>
          <w:rFonts w:eastAsia="Calibri"/>
          <w:b/>
          <w:sz w:val="20"/>
          <w:szCs w:val="20"/>
        </w:rPr>
        <w:t>CEFIRE específico de educación inclusiva</w:t>
      </w:r>
      <w:r>
        <w:rPr>
          <w:rFonts w:eastAsia="Calibri"/>
          <w:b/>
          <w:sz w:val="20"/>
          <w:szCs w:val="20"/>
        </w:rPr>
        <w:t xml:space="preserve"> </w:t>
      </w:r>
    </w:p>
    <w:p w14:paraId="43771822" w14:textId="683496C2" w:rsidR="00E556B3" w:rsidRDefault="00E556B3" w:rsidP="00E556B3">
      <w:pPr>
        <w:ind w:left="283"/>
        <w:rPr>
          <w:rFonts w:eastAsia="Calibri"/>
          <w:b/>
          <w:sz w:val="20"/>
          <w:szCs w:val="20"/>
        </w:rPr>
      </w:pPr>
      <w:hyperlink r:id="rId17" w:history="1">
        <w:r w:rsidRPr="00C12318">
          <w:rPr>
            <w:rStyle w:val="Hipervnculo"/>
            <w:rFonts w:ascii="Segoe UI" w:hAnsi="Segoe UI" w:cs="Segoe UI"/>
            <w:sz w:val="15"/>
            <w:szCs w:val="15"/>
            <w:bdr w:val="none" w:sz="0" w:space="0" w:color="auto" w:frame="1"/>
            <w:shd w:val="clear" w:color="auto" w:fill="FFFFFF"/>
          </w:rPr>
          <w:t>https://portal.edu.gva.es/cefireinclusiva/wp-content/uploads/sites/193/2023/04/DUAA23c.pdf</w:t>
        </w:r>
      </w:hyperlink>
    </w:p>
    <w:p w14:paraId="4499B022" w14:textId="4AE5B91A" w:rsidR="00E24501" w:rsidRDefault="00E24501">
      <w:pPr>
        <w:ind w:left="283"/>
        <w:rPr>
          <w:rFonts w:eastAsia="Calibri"/>
          <w:sz w:val="18"/>
          <w:szCs w:val="18"/>
        </w:rPr>
      </w:pPr>
    </w:p>
    <w:sectPr w:rsidR="00E24501">
      <w:headerReference w:type="default" r:id="rId18"/>
      <w:pgSz w:w="16840" w:h="11900" w:orient="landscape"/>
      <w:pgMar w:top="567" w:right="567" w:bottom="124" w:left="28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85328" w14:textId="77777777" w:rsidR="007D4DB5" w:rsidRDefault="007D4DB5">
      <w:r>
        <w:separator/>
      </w:r>
    </w:p>
  </w:endnote>
  <w:endnote w:type="continuationSeparator" w:id="0">
    <w:p w14:paraId="5E72D988" w14:textId="77777777" w:rsidR="007D4DB5" w:rsidRDefault="007D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Ideal Sans Light">
    <w:altName w:val="Ideal Sans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8FF4B" w14:textId="77777777" w:rsidR="007D4DB5" w:rsidRDefault="007D4DB5">
      <w:r>
        <w:separator/>
      </w:r>
    </w:p>
  </w:footnote>
  <w:footnote w:type="continuationSeparator" w:id="0">
    <w:p w14:paraId="45A55685" w14:textId="77777777" w:rsidR="007D4DB5" w:rsidRDefault="007D4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26998" w14:textId="77777777" w:rsidR="00290DFA" w:rsidRDefault="00290DFA"/>
</w:hdr>
</file>

<file path=word/intelligence2.xml><?xml version="1.0" encoding="utf-8"?>
<int2:intelligence xmlns:int2="http://schemas.microsoft.com/office/intelligence/2020/intelligence" xmlns:oel="http://schemas.microsoft.com/office/2019/extlst">
  <int2:observations>
    <int2:textHash int2:hashCode="7xX0jJZUuFeEo9" int2:id="XrRAtcv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E71F6"/>
    <w:multiLevelType w:val="hybridMultilevel"/>
    <w:tmpl w:val="691260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3EA3428"/>
    <w:multiLevelType w:val="hybridMultilevel"/>
    <w:tmpl w:val="D0584978"/>
    <w:lvl w:ilvl="0" w:tplc="60CE1C94">
      <w:numFmt w:val="bullet"/>
      <w:lvlText w:val="-"/>
      <w:lvlJc w:val="left"/>
      <w:pPr>
        <w:ind w:left="643" w:hanging="360"/>
      </w:pPr>
      <w:rPr>
        <w:rFonts w:ascii="Calibri" w:eastAsiaTheme="minorEastAsia" w:hAnsi="Calibri" w:cs="Calibri" w:hint="default"/>
      </w:rPr>
    </w:lvl>
    <w:lvl w:ilvl="1" w:tplc="0C0A0003" w:tentative="1">
      <w:start w:val="1"/>
      <w:numFmt w:val="bullet"/>
      <w:lvlText w:val="o"/>
      <w:lvlJc w:val="left"/>
      <w:pPr>
        <w:ind w:left="1363" w:hanging="360"/>
      </w:pPr>
      <w:rPr>
        <w:rFonts w:ascii="Courier New" w:hAnsi="Courier New" w:cs="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cs="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cs="Courier New" w:hint="default"/>
      </w:rPr>
    </w:lvl>
    <w:lvl w:ilvl="8" w:tplc="0C0A0005" w:tentative="1">
      <w:start w:val="1"/>
      <w:numFmt w:val="bullet"/>
      <w:lvlText w:val=""/>
      <w:lvlJc w:val="left"/>
      <w:pPr>
        <w:ind w:left="6403" w:hanging="360"/>
      </w:pPr>
      <w:rPr>
        <w:rFonts w:ascii="Wingdings" w:hAnsi="Wingdings" w:hint="default"/>
      </w:rPr>
    </w:lvl>
  </w:abstractNum>
  <w:num w:numId="1" w16cid:durableId="298724966">
    <w:abstractNumId w:val="0"/>
  </w:num>
  <w:num w:numId="2" w16cid:durableId="1479764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DFA"/>
    <w:rsid w:val="000125E8"/>
    <w:rsid w:val="00045234"/>
    <w:rsid w:val="000558BE"/>
    <w:rsid w:val="0006079E"/>
    <w:rsid w:val="00074088"/>
    <w:rsid w:val="00094460"/>
    <w:rsid w:val="00096C25"/>
    <w:rsid w:val="000B2B48"/>
    <w:rsid w:val="000B3E0B"/>
    <w:rsid w:val="0010041D"/>
    <w:rsid w:val="00131281"/>
    <w:rsid w:val="00187A62"/>
    <w:rsid w:val="001961DD"/>
    <w:rsid w:val="001A2E54"/>
    <w:rsid w:val="001A747B"/>
    <w:rsid w:val="001C2C2E"/>
    <w:rsid w:val="001D7B27"/>
    <w:rsid w:val="001E6EE6"/>
    <w:rsid w:val="001F297B"/>
    <w:rsid w:val="00203322"/>
    <w:rsid w:val="00236213"/>
    <w:rsid w:val="00253812"/>
    <w:rsid w:val="00254E91"/>
    <w:rsid w:val="002571BF"/>
    <w:rsid w:val="00262D22"/>
    <w:rsid w:val="00274C9C"/>
    <w:rsid w:val="00290DFA"/>
    <w:rsid w:val="002C63B5"/>
    <w:rsid w:val="002F5AA4"/>
    <w:rsid w:val="00317F66"/>
    <w:rsid w:val="003212E2"/>
    <w:rsid w:val="00331AC3"/>
    <w:rsid w:val="00374DD4"/>
    <w:rsid w:val="00387DC5"/>
    <w:rsid w:val="003D2F86"/>
    <w:rsid w:val="003E0348"/>
    <w:rsid w:val="003E7BEA"/>
    <w:rsid w:val="00407147"/>
    <w:rsid w:val="00413E4F"/>
    <w:rsid w:val="00414DBF"/>
    <w:rsid w:val="004302FB"/>
    <w:rsid w:val="004626DD"/>
    <w:rsid w:val="004944C1"/>
    <w:rsid w:val="004B7288"/>
    <w:rsid w:val="004C78F9"/>
    <w:rsid w:val="004C791E"/>
    <w:rsid w:val="004E003A"/>
    <w:rsid w:val="004F6D77"/>
    <w:rsid w:val="00502A68"/>
    <w:rsid w:val="005774BB"/>
    <w:rsid w:val="00595213"/>
    <w:rsid w:val="005B3C23"/>
    <w:rsid w:val="005C5D57"/>
    <w:rsid w:val="005C6CE3"/>
    <w:rsid w:val="005E411F"/>
    <w:rsid w:val="005F6334"/>
    <w:rsid w:val="00611B4F"/>
    <w:rsid w:val="006150C3"/>
    <w:rsid w:val="0062495E"/>
    <w:rsid w:val="00641C04"/>
    <w:rsid w:val="0067019C"/>
    <w:rsid w:val="00670794"/>
    <w:rsid w:val="00686FBD"/>
    <w:rsid w:val="006F52B5"/>
    <w:rsid w:val="00705951"/>
    <w:rsid w:val="0072641C"/>
    <w:rsid w:val="00740FB4"/>
    <w:rsid w:val="00797AAD"/>
    <w:rsid w:val="007A082C"/>
    <w:rsid w:val="007C3DC2"/>
    <w:rsid w:val="007D4DB5"/>
    <w:rsid w:val="007E392C"/>
    <w:rsid w:val="007E3EE2"/>
    <w:rsid w:val="007E699D"/>
    <w:rsid w:val="00802A42"/>
    <w:rsid w:val="0081510A"/>
    <w:rsid w:val="0082648E"/>
    <w:rsid w:val="00841ABF"/>
    <w:rsid w:val="0085192A"/>
    <w:rsid w:val="008736C6"/>
    <w:rsid w:val="008748DE"/>
    <w:rsid w:val="00887B8A"/>
    <w:rsid w:val="008C4D0C"/>
    <w:rsid w:val="008D53E3"/>
    <w:rsid w:val="008D65BF"/>
    <w:rsid w:val="008E3016"/>
    <w:rsid w:val="00932953"/>
    <w:rsid w:val="00935A1A"/>
    <w:rsid w:val="00954133"/>
    <w:rsid w:val="00963408"/>
    <w:rsid w:val="00986363"/>
    <w:rsid w:val="009B57C7"/>
    <w:rsid w:val="009C519A"/>
    <w:rsid w:val="00A134C9"/>
    <w:rsid w:val="00A15065"/>
    <w:rsid w:val="00A57336"/>
    <w:rsid w:val="00A61EAC"/>
    <w:rsid w:val="00A64B0A"/>
    <w:rsid w:val="00A77246"/>
    <w:rsid w:val="00A843C5"/>
    <w:rsid w:val="00A851F4"/>
    <w:rsid w:val="00A928E8"/>
    <w:rsid w:val="00A9391C"/>
    <w:rsid w:val="00AB74B1"/>
    <w:rsid w:val="00AC78C6"/>
    <w:rsid w:val="00AD485D"/>
    <w:rsid w:val="00AE54B4"/>
    <w:rsid w:val="00AF0C2E"/>
    <w:rsid w:val="00B0674F"/>
    <w:rsid w:val="00B14E62"/>
    <w:rsid w:val="00B30126"/>
    <w:rsid w:val="00B74321"/>
    <w:rsid w:val="00B82A02"/>
    <w:rsid w:val="00B9038E"/>
    <w:rsid w:val="00B97962"/>
    <w:rsid w:val="00BA1494"/>
    <w:rsid w:val="00BA509E"/>
    <w:rsid w:val="00BC25A3"/>
    <w:rsid w:val="00BD139A"/>
    <w:rsid w:val="00BF10C9"/>
    <w:rsid w:val="00BF336E"/>
    <w:rsid w:val="00C03F8D"/>
    <w:rsid w:val="00C07526"/>
    <w:rsid w:val="00C15D65"/>
    <w:rsid w:val="00C43710"/>
    <w:rsid w:val="00C544ED"/>
    <w:rsid w:val="00C744CC"/>
    <w:rsid w:val="00C90BAF"/>
    <w:rsid w:val="00C94C54"/>
    <w:rsid w:val="00CA2200"/>
    <w:rsid w:val="00CA7411"/>
    <w:rsid w:val="00CF5E34"/>
    <w:rsid w:val="00CF7A7E"/>
    <w:rsid w:val="00D13C53"/>
    <w:rsid w:val="00D158A9"/>
    <w:rsid w:val="00D32422"/>
    <w:rsid w:val="00D375F5"/>
    <w:rsid w:val="00D87022"/>
    <w:rsid w:val="00D92222"/>
    <w:rsid w:val="00DA16F8"/>
    <w:rsid w:val="00DA52E5"/>
    <w:rsid w:val="00DB101A"/>
    <w:rsid w:val="00DB28E9"/>
    <w:rsid w:val="00DE3DE0"/>
    <w:rsid w:val="00DE7304"/>
    <w:rsid w:val="00DF7806"/>
    <w:rsid w:val="00E1730B"/>
    <w:rsid w:val="00E22573"/>
    <w:rsid w:val="00E24501"/>
    <w:rsid w:val="00E275BE"/>
    <w:rsid w:val="00E33606"/>
    <w:rsid w:val="00E538A2"/>
    <w:rsid w:val="00E544E8"/>
    <w:rsid w:val="00E556B3"/>
    <w:rsid w:val="00E64924"/>
    <w:rsid w:val="00E70925"/>
    <w:rsid w:val="00E80FCE"/>
    <w:rsid w:val="00E845C9"/>
    <w:rsid w:val="00EC0AA0"/>
    <w:rsid w:val="00ED1C6E"/>
    <w:rsid w:val="00F005AD"/>
    <w:rsid w:val="00F04697"/>
    <w:rsid w:val="00F12DD6"/>
    <w:rsid w:val="00F1541B"/>
    <w:rsid w:val="00F263E5"/>
    <w:rsid w:val="00F4309D"/>
    <w:rsid w:val="00F50226"/>
    <w:rsid w:val="00F65696"/>
    <w:rsid w:val="00F658EE"/>
    <w:rsid w:val="00F76C86"/>
    <w:rsid w:val="00F87513"/>
    <w:rsid w:val="00F91E08"/>
    <w:rsid w:val="00FB34E6"/>
    <w:rsid w:val="00FC1CF7"/>
    <w:rsid w:val="00FC627E"/>
    <w:rsid w:val="00FE5CD4"/>
    <w:rsid w:val="0BBD7EAA"/>
    <w:rsid w:val="0E00CD27"/>
    <w:rsid w:val="1C7D7F7D"/>
    <w:rsid w:val="1D2EDEB7"/>
    <w:rsid w:val="29C5E546"/>
    <w:rsid w:val="2BC9AD75"/>
    <w:rsid w:val="2E82FFDB"/>
    <w:rsid w:val="2EF1C885"/>
    <w:rsid w:val="3036BCFE"/>
    <w:rsid w:val="4046DD97"/>
    <w:rsid w:val="4121E4FA"/>
    <w:rsid w:val="42DBA4A2"/>
    <w:rsid w:val="43C3CB27"/>
    <w:rsid w:val="4772DD69"/>
    <w:rsid w:val="4C7D5331"/>
    <w:rsid w:val="5C4660B0"/>
    <w:rsid w:val="5D37DB7B"/>
    <w:rsid w:val="6596E685"/>
    <w:rsid w:val="65C6B92C"/>
    <w:rsid w:val="6D3E424D"/>
    <w:rsid w:val="7A96295F"/>
    <w:rsid w:val="7B845D51"/>
    <w:rsid w:val="7DAF0A05"/>
    <w:rsid w:val="7FEE82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437A7"/>
  <w15:docId w15:val="{C997F254-1F84-5E4A-A7C2-30A8EB59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DBF"/>
    <w:rPr>
      <w:rFonts w:eastAsiaTheme="minorEastAsia"/>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BC4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F26C7"/>
    <w:pPr>
      <w:spacing w:before="100" w:beforeAutospacing="1" w:after="100" w:afterAutospacing="1"/>
    </w:pPr>
    <w:rPr>
      <w:rFonts w:ascii="Times New Roman" w:hAnsi="Times New Roman" w:cs="Times New Roman"/>
    </w:rPr>
  </w:style>
  <w:style w:type="paragraph" w:styleId="Textodeglobo">
    <w:name w:val="Balloon Text"/>
    <w:basedOn w:val="Normal"/>
    <w:link w:val="TextodegloboCar"/>
    <w:uiPriority w:val="99"/>
    <w:semiHidden/>
    <w:unhideWhenUsed/>
    <w:rsid w:val="00B145AA"/>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B145AA"/>
    <w:rPr>
      <w:rFonts w:ascii="Times New Roman" w:eastAsiaTheme="minorEastAsia" w:hAnsi="Times New Roman" w:cs="Times New Roman"/>
      <w:sz w:val="18"/>
      <w:szCs w:val="18"/>
    </w:rPr>
  </w:style>
  <w:style w:type="paragraph" w:customStyle="1" w:styleId="Standard">
    <w:name w:val="Standard"/>
    <w:rsid w:val="004C205B"/>
    <w:pPr>
      <w:suppressAutoHyphens/>
      <w:autoSpaceDN w:val="0"/>
      <w:textAlignment w:val="baseline"/>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Prrafodelista">
    <w:name w:val="List Paragraph"/>
    <w:basedOn w:val="Normal"/>
    <w:uiPriority w:val="34"/>
    <w:qFormat/>
    <w:rsid w:val="00DF7806"/>
    <w:pPr>
      <w:ind w:left="720"/>
      <w:contextualSpacing/>
    </w:pPr>
  </w:style>
  <w:style w:type="paragraph" w:customStyle="1" w:styleId="Default">
    <w:name w:val="Default"/>
    <w:rsid w:val="00932953"/>
    <w:pPr>
      <w:autoSpaceDE w:val="0"/>
      <w:autoSpaceDN w:val="0"/>
      <w:adjustRightInd w:val="0"/>
    </w:pPr>
    <w:rPr>
      <w:color w:val="000000"/>
    </w:rPr>
  </w:style>
  <w:style w:type="character" w:styleId="Hipervnculo">
    <w:name w:val="Hyperlink"/>
    <w:basedOn w:val="Fuentedeprrafopredeter"/>
    <w:uiPriority w:val="99"/>
    <w:unhideWhenUsed/>
    <w:rsid w:val="00705951"/>
    <w:rPr>
      <w:color w:val="0563C1" w:themeColor="hyperlink"/>
      <w:u w:val="single"/>
    </w:rPr>
  </w:style>
  <w:style w:type="character" w:styleId="Mencinsinresolver">
    <w:name w:val="Unresolved Mention"/>
    <w:basedOn w:val="Fuentedeprrafopredeter"/>
    <w:uiPriority w:val="99"/>
    <w:semiHidden/>
    <w:unhideWhenUsed/>
    <w:rsid w:val="00705951"/>
    <w:rPr>
      <w:color w:val="605E5C"/>
      <w:shd w:val="clear" w:color="auto" w:fill="E1DFDD"/>
    </w:rPr>
  </w:style>
  <w:style w:type="paragraph" w:customStyle="1" w:styleId="Pa27">
    <w:name w:val="Pa27"/>
    <w:basedOn w:val="Default"/>
    <w:next w:val="Default"/>
    <w:uiPriority w:val="99"/>
    <w:rsid w:val="002F5AA4"/>
    <w:pPr>
      <w:spacing w:line="201" w:lineRule="atLeast"/>
    </w:pPr>
    <w:rPr>
      <w:rFonts w:ascii="Ideal Sans Light" w:hAnsi="Ideal Sans Ligh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hyperlink" Target="https://youtu.be/wy9ifAUSYxk" TargetMode="External"/><Relationship Id="rId17" Type="http://schemas.openxmlformats.org/officeDocument/2006/relationships/hyperlink" Target="https://portal.edu.gva.es/cefireinclusiva/wp-content/uploads/sites/193/2023/04/DUAA23c.pdf"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s.liveworksheets.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ordwall.net/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BD18D3F7288E745996656793FA4913E" ma:contentTypeVersion="15" ma:contentTypeDescription="Crear nuevo documento." ma:contentTypeScope="" ma:versionID="aa0f5938dd61faea9b85d8fd2bf71755">
  <xsd:schema xmlns:xsd="http://www.w3.org/2001/XMLSchema" xmlns:xs="http://www.w3.org/2001/XMLSchema" xmlns:p="http://schemas.microsoft.com/office/2006/metadata/properties" xmlns:ns2="b5f761dc-0ad6-4c4e-b39e-b164820ce0c6" xmlns:ns3="cccfa497-ac3e-4aea-9a3a-5d2483928464" targetNamespace="http://schemas.microsoft.com/office/2006/metadata/properties" ma:root="true" ma:fieldsID="94a22617abad389aac5ad156ab558097" ns2:_="" ns3:_="">
    <xsd:import namespace="b5f761dc-0ad6-4c4e-b39e-b164820ce0c6"/>
    <xsd:import namespace="cccfa497-ac3e-4aea-9a3a-5d24839284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Detall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761dc-0ad6-4c4e-b39e-b164820ce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4f5d4c4-0854-4d98-839d-01d00d4fd45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Detalles" ma:index="21" nillable="true" ma:displayName="Detalles" ma:format="Dropdown" ma:internalName="Detalles">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cfa497-ac3e-4aea-9a3a-5d24839284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b2d42a-39ba-4987-a3c3-190bd999d568}" ma:internalName="TaxCatchAll" ma:showField="CatchAllData" ma:web="cccfa497-ac3e-4aea-9a3a-5d24839284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f761dc-0ad6-4c4e-b39e-b164820ce0c6">
      <Terms xmlns="http://schemas.microsoft.com/office/infopath/2007/PartnerControls"/>
    </lcf76f155ced4ddcb4097134ff3c332f>
    <TaxCatchAll xmlns="cccfa497-ac3e-4aea-9a3a-5d2483928464" xsi:nil="true"/>
    <Detalles xmlns="b5f761dc-0ad6-4c4e-b39e-b164820ce0c6" xsi:nil="true"/>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iVZdSY96xihkRbV4IlDdX4tM3Tqw==">AMUW2mUShMoHF5YFbkdlTtFkj1rxW0xCtSPSUV7l+Q9t6muljMNKjBC2TvBroQcJB1uXf7pVpcBKEuU3OfDq+BX8dkvi+yQejaHSfga+c/jsxW+ix/fyMbyuwhGr3lzb0dNIzLxo5BaFHvOxUKmOnpwye9ZgnNW0Yg==</go:docsCustomData>
</go:gDocsCustomXmlDataStorage>
</file>

<file path=customXml/itemProps1.xml><?xml version="1.0" encoding="utf-8"?>
<ds:datastoreItem xmlns:ds="http://schemas.openxmlformats.org/officeDocument/2006/customXml" ds:itemID="{98615206-44B0-458C-B00E-E331A8BB1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761dc-0ad6-4c4e-b39e-b164820ce0c6"/>
    <ds:schemaRef ds:uri="cccfa497-ac3e-4aea-9a3a-5d2483928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1979F7-12F2-4735-A6F6-070AE8C598F9}">
  <ds:schemaRefs>
    <ds:schemaRef ds:uri="http://schemas.microsoft.com/sharepoint/v3/contenttype/forms"/>
  </ds:schemaRefs>
</ds:datastoreItem>
</file>

<file path=customXml/itemProps3.xml><?xml version="1.0" encoding="utf-8"?>
<ds:datastoreItem xmlns:ds="http://schemas.openxmlformats.org/officeDocument/2006/customXml" ds:itemID="{F5EB7296-46B1-4FA4-8D31-B72B971933FA}">
  <ds:schemaRefs>
    <ds:schemaRef ds:uri="http://schemas.openxmlformats.org/officeDocument/2006/bibliography"/>
  </ds:schemaRefs>
</ds:datastoreItem>
</file>

<file path=customXml/itemProps4.xml><?xml version="1.0" encoding="utf-8"?>
<ds:datastoreItem xmlns:ds="http://schemas.openxmlformats.org/officeDocument/2006/customXml" ds:itemID="{1C77D782-2DEE-43D5-A24A-E90A2204EAC8}">
  <ds:schemaRefs>
    <ds:schemaRef ds:uri="http://schemas.microsoft.com/office/2006/metadata/properties"/>
    <ds:schemaRef ds:uri="http://schemas.microsoft.com/office/infopath/2007/PartnerControls"/>
    <ds:schemaRef ds:uri="b5f761dc-0ad6-4c4e-b39e-b164820ce0c6"/>
    <ds:schemaRef ds:uri="cccfa497-ac3e-4aea-9a3a-5d2483928464"/>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1921</Words>
  <Characters>10571</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Pilar PM</cp:lastModifiedBy>
  <cp:revision>5</cp:revision>
  <dcterms:created xsi:type="dcterms:W3CDTF">2023-05-16T17:07:00Z</dcterms:created>
  <dcterms:modified xsi:type="dcterms:W3CDTF">2023-05-21T20:57:00Z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0x0101007BD18D3F7288E745996656793FA4913E</vt:lpwstr>
  </property>
  <property fmtid="{D5CDD505-2E9C-101B-9397-08002B2CF9AE}" pid="3" name="MediaServiceImageTags">
    <vt:lpwstr/>
  </property>
</Properties>
</file>