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horzAnchor="margin" w:tblpXSpec="center" w:tblpY="-1290"/>
        <w:tblW w:w="11029" w:type="dxa"/>
        <w:tblLook w:val="04A0" w:firstRow="1" w:lastRow="0" w:firstColumn="1" w:lastColumn="0" w:noHBand="0" w:noVBand="1"/>
      </w:tblPr>
      <w:tblGrid>
        <w:gridCol w:w="5239"/>
        <w:gridCol w:w="1952"/>
        <w:gridCol w:w="3838"/>
      </w:tblGrid>
      <w:tr w:rsidR="00C679E6" w14:paraId="113551D2" w14:textId="77777777" w:rsidTr="009C02B3">
        <w:trPr>
          <w:trHeight w:val="1418"/>
        </w:trPr>
        <w:tc>
          <w:tcPr>
            <w:tcW w:w="5239" w:type="dxa"/>
            <w:vAlign w:val="center"/>
          </w:tcPr>
          <w:p w14:paraId="53D3CE1D" w14:textId="77777777" w:rsidR="00C679E6" w:rsidRDefault="00C679E6" w:rsidP="009C02B3">
            <w:pPr>
              <w:ind w:left="1169"/>
              <w:rPr>
                <w:rFonts w:ascii="Arial Black" w:hAnsi="Arial Black" w:cs="Arial"/>
                <w:sz w:val="14"/>
                <w:szCs w:val="14"/>
              </w:rPr>
            </w:pPr>
          </w:p>
          <w:p w14:paraId="7F970260" w14:textId="77777777" w:rsidR="00C679E6" w:rsidRDefault="00C679E6" w:rsidP="009C02B3">
            <w:pPr>
              <w:ind w:left="1169"/>
              <w:rPr>
                <w:rFonts w:ascii="Arial Black" w:hAnsi="Arial Black" w:cs="Arial"/>
                <w:sz w:val="14"/>
                <w:szCs w:val="14"/>
              </w:rPr>
            </w:pPr>
          </w:p>
          <w:p w14:paraId="5F4326E4" w14:textId="77777777" w:rsidR="00C679E6" w:rsidRPr="00B01681" w:rsidRDefault="00C679E6" w:rsidP="009C02B3">
            <w:pPr>
              <w:ind w:left="1169"/>
              <w:rPr>
                <w:rFonts w:ascii="Arial Black" w:hAnsi="Arial Black" w:cs="Arial"/>
                <w:sz w:val="14"/>
                <w:szCs w:val="14"/>
              </w:rPr>
            </w:pPr>
            <w:r>
              <w:rPr>
                <w:rFonts w:ascii="Arial Black" w:hAnsi="Arial Black" w:cs="Arial"/>
                <w:sz w:val="14"/>
                <w:szCs w:val="14"/>
              </w:rPr>
              <w:t xml:space="preserve">           </w:t>
            </w:r>
            <w:r w:rsidRPr="00B01681">
              <w:rPr>
                <w:rFonts w:ascii="Arial Black" w:hAnsi="Arial Black" w:cs="Arial"/>
                <w:sz w:val="14"/>
                <w:szCs w:val="14"/>
              </w:rPr>
              <w:t xml:space="preserve">INSTITUTO DE EDUCACIÓN </w:t>
            </w:r>
            <w:r>
              <w:rPr>
                <w:rFonts w:ascii="Arial Black" w:hAnsi="Arial Black" w:cs="Arial"/>
                <w:sz w:val="14"/>
                <w:szCs w:val="14"/>
              </w:rPr>
              <w:t>S</w:t>
            </w:r>
            <w:r w:rsidRPr="00B01681">
              <w:rPr>
                <w:rFonts w:ascii="Arial Black" w:hAnsi="Arial Black" w:cs="Arial"/>
                <w:sz w:val="14"/>
                <w:szCs w:val="14"/>
              </w:rPr>
              <w:t>ECUNDARIA</w:t>
            </w:r>
          </w:p>
          <w:p w14:paraId="2E37E926" w14:textId="77777777" w:rsidR="00C679E6" w:rsidRPr="00B01681" w:rsidRDefault="0032481A" w:rsidP="009C02B3">
            <w:pPr>
              <w:ind w:left="1169"/>
              <w:rPr>
                <w:rFonts w:ascii="Arial Black" w:hAnsi="Arial Black" w:cs="Arial"/>
                <w:sz w:val="14"/>
                <w:szCs w:val="14"/>
              </w:rPr>
            </w:pPr>
            <w:r>
              <w:rPr>
                <w:noProof/>
                <w:lang w:eastAsia="es-ES"/>
              </w:rPr>
              <w:drawing>
                <wp:anchor distT="0" distB="0" distL="114300" distR="114300" simplePos="0" relativeHeight="251657728" behindDoc="1" locked="1" layoutInCell="0" allowOverlap="1" wp14:anchorId="0AE02124" wp14:editId="53642836">
                  <wp:simplePos x="0" y="0"/>
                  <wp:positionH relativeFrom="column">
                    <wp:posOffset>-48895</wp:posOffset>
                  </wp:positionH>
                  <wp:positionV relativeFrom="paragraph">
                    <wp:posOffset>-382270</wp:posOffset>
                  </wp:positionV>
                  <wp:extent cx="1135380" cy="1102360"/>
                  <wp:effectExtent l="0" t="0" r="7620" b="2540"/>
                  <wp:wrapNone/>
                  <wp:docPr id="16" name="Imagen 1" descr="C:\Users\Frida\AppData\Local\Microsoft\Windows\INetCache\IE\G96R242E\IES CORTES DE CADIZ DISEÑ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Frida\AppData\Local\Microsoft\Windows\INetCache\IE\G96R242E\IES CORTES DE CADIZ DISEÑO 2.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538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79E6">
              <w:rPr>
                <w:rFonts w:ascii="Arial Black" w:hAnsi="Arial Black" w:cs="Arial"/>
                <w:sz w:val="14"/>
                <w:szCs w:val="14"/>
              </w:rPr>
              <w:t xml:space="preserve">           </w:t>
            </w:r>
            <w:r w:rsidR="00C679E6" w:rsidRPr="00B01681">
              <w:rPr>
                <w:rFonts w:ascii="Arial Black" w:hAnsi="Arial Black" w:cs="Arial"/>
                <w:sz w:val="14"/>
                <w:szCs w:val="14"/>
              </w:rPr>
              <w:t>CORTES DE CÁDIZ</w:t>
            </w:r>
          </w:p>
          <w:p w14:paraId="31F814FF" w14:textId="77777777" w:rsidR="00C679E6" w:rsidRDefault="00C679E6" w:rsidP="009C02B3">
            <w:pPr>
              <w:ind w:left="1169"/>
              <w:rPr>
                <w:rFonts w:ascii="Arial" w:hAnsi="Arial" w:cs="Arial"/>
                <w:b/>
                <w:sz w:val="14"/>
                <w:szCs w:val="14"/>
              </w:rPr>
            </w:pPr>
            <w:r>
              <w:rPr>
                <w:rFonts w:ascii="Arial" w:hAnsi="Arial" w:cs="Arial"/>
                <w:b/>
                <w:sz w:val="14"/>
                <w:szCs w:val="14"/>
              </w:rPr>
              <w:t xml:space="preserve">             </w:t>
            </w:r>
            <w:r w:rsidRPr="00B01681">
              <w:rPr>
                <w:rFonts w:ascii="Arial" w:hAnsi="Arial" w:cs="Arial"/>
                <w:b/>
                <w:sz w:val="14"/>
                <w:szCs w:val="14"/>
              </w:rPr>
              <w:t xml:space="preserve">Avda. Doctores de El Molar, s/n  </w:t>
            </w:r>
          </w:p>
          <w:p w14:paraId="154A4B56" w14:textId="77777777" w:rsidR="00C679E6" w:rsidRPr="00B01681" w:rsidRDefault="00C679E6" w:rsidP="009C02B3">
            <w:pPr>
              <w:ind w:left="1169"/>
              <w:rPr>
                <w:rFonts w:ascii="Arial" w:hAnsi="Arial" w:cs="Arial"/>
                <w:b/>
                <w:sz w:val="14"/>
                <w:szCs w:val="14"/>
              </w:rPr>
            </w:pPr>
            <w:r>
              <w:rPr>
                <w:rFonts w:ascii="Arial" w:hAnsi="Arial" w:cs="Arial"/>
                <w:b/>
                <w:sz w:val="14"/>
                <w:szCs w:val="14"/>
              </w:rPr>
              <w:t xml:space="preserve">             </w:t>
            </w:r>
            <w:r w:rsidRPr="00B01681">
              <w:rPr>
                <w:rFonts w:ascii="Arial" w:hAnsi="Arial" w:cs="Arial"/>
                <w:b/>
                <w:sz w:val="14"/>
                <w:szCs w:val="14"/>
              </w:rPr>
              <w:t>28710 El Molar  (Madrid)</w:t>
            </w:r>
          </w:p>
          <w:p w14:paraId="5E38EDC5" w14:textId="77777777" w:rsidR="00C679E6" w:rsidRPr="00B01681" w:rsidRDefault="00C679E6" w:rsidP="009C02B3">
            <w:pPr>
              <w:ind w:left="1169"/>
              <w:rPr>
                <w:rFonts w:ascii="Arial" w:hAnsi="Arial" w:cs="Arial"/>
                <w:b/>
                <w:sz w:val="14"/>
                <w:szCs w:val="14"/>
              </w:rPr>
            </w:pPr>
            <w:r>
              <w:rPr>
                <w:rFonts w:ascii="Arial" w:hAnsi="Arial" w:cs="Arial"/>
                <w:b/>
                <w:sz w:val="14"/>
                <w:szCs w:val="14"/>
              </w:rPr>
              <w:t xml:space="preserve">             </w:t>
            </w:r>
            <w:r w:rsidRPr="00B01681">
              <w:rPr>
                <w:rFonts w:ascii="Arial" w:hAnsi="Arial" w:cs="Arial"/>
                <w:b/>
                <w:sz w:val="14"/>
                <w:szCs w:val="14"/>
              </w:rPr>
              <w:t xml:space="preserve">Teléf.: 91 841 29 04    Fax: 91 844 03 51   </w:t>
            </w:r>
          </w:p>
          <w:p w14:paraId="49067C00" w14:textId="77777777" w:rsidR="00C679E6" w:rsidRPr="00B01681" w:rsidRDefault="00C679E6" w:rsidP="009C02B3">
            <w:pPr>
              <w:ind w:left="1169"/>
              <w:rPr>
                <w:rFonts w:ascii="Arial" w:hAnsi="Arial" w:cs="Arial"/>
                <w:b/>
                <w:sz w:val="14"/>
                <w:szCs w:val="14"/>
              </w:rPr>
            </w:pPr>
            <w:r>
              <w:rPr>
                <w:rFonts w:ascii="Arial" w:hAnsi="Arial" w:cs="Arial"/>
                <w:b/>
                <w:sz w:val="14"/>
                <w:szCs w:val="14"/>
              </w:rPr>
              <w:t xml:space="preserve">              </w:t>
            </w:r>
            <w:r w:rsidRPr="00B01681">
              <w:rPr>
                <w:rFonts w:ascii="Arial" w:hAnsi="Arial" w:cs="Arial"/>
                <w:b/>
                <w:sz w:val="14"/>
                <w:szCs w:val="14"/>
              </w:rPr>
              <w:t>C.C. 28071310</w:t>
            </w:r>
          </w:p>
          <w:p w14:paraId="0D65DF5E" w14:textId="77777777" w:rsidR="00686CCE" w:rsidRDefault="00686CCE" w:rsidP="009C02B3"/>
        </w:tc>
        <w:tc>
          <w:tcPr>
            <w:tcW w:w="1952" w:type="dxa"/>
          </w:tcPr>
          <w:p w14:paraId="1836D552" w14:textId="1CD9E65A" w:rsidR="00C679E6" w:rsidRDefault="00C679E6" w:rsidP="009C02B3"/>
        </w:tc>
        <w:tc>
          <w:tcPr>
            <w:tcW w:w="3838" w:type="dxa"/>
          </w:tcPr>
          <w:p w14:paraId="0AA258CC" w14:textId="38952ABA" w:rsidR="00C679E6" w:rsidRDefault="00C679E6" w:rsidP="009C02B3">
            <w:pPr>
              <w:jc w:val="right"/>
              <w:rPr>
                <w:noProof/>
              </w:rPr>
            </w:pPr>
          </w:p>
        </w:tc>
      </w:tr>
    </w:tbl>
    <w:p w14:paraId="08DD9666" w14:textId="2D654366" w:rsidR="00AB39F1" w:rsidRPr="00C0732C" w:rsidRDefault="009C02B3" w:rsidP="00C0732C">
      <w:pPr>
        <w:rPr>
          <w:noProof/>
          <w:lang w:eastAsia="es-ES"/>
        </w:rPr>
      </w:pPr>
      <w:r>
        <w:rPr>
          <w:noProof/>
          <w:lang w:eastAsia="es-ES"/>
        </w:rPr>
        <w:drawing>
          <wp:anchor distT="0" distB="0" distL="114300" distR="114300" simplePos="0" relativeHeight="251658752" behindDoc="0" locked="0" layoutInCell="1" allowOverlap="1" wp14:anchorId="493C99DD" wp14:editId="7152091A">
            <wp:simplePos x="0" y="0"/>
            <wp:positionH relativeFrom="margin">
              <wp:posOffset>4264660</wp:posOffset>
            </wp:positionH>
            <wp:positionV relativeFrom="margin">
              <wp:posOffset>-541020</wp:posOffset>
            </wp:positionV>
            <wp:extent cx="1866900" cy="523240"/>
            <wp:effectExtent l="0" t="0" r="0" b="0"/>
            <wp:wrapSquare wrapText="bothSides"/>
            <wp:docPr id="17" name="Imagen 17" descr="logo  Consej_Educ_e_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Consej_Educ_e_Inv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690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6704" behindDoc="0" locked="0" layoutInCell="1" allowOverlap="1" wp14:anchorId="44677A0E" wp14:editId="23A977BB">
            <wp:simplePos x="0" y="0"/>
            <wp:positionH relativeFrom="margin">
              <wp:posOffset>2767965</wp:posOffset>
            </wp:positionH>
            <wp:positionV relativeFrom="margin">
              <wp:posOffset>-581025</wp:posOffset>
            </wp:positionV>
            <wp:extent cx="968375" cy="752475"/>
            <wp:effectExtent l="0" t="0" r="3175" b="9525"/>
            <wp:wrapSquare wrapText="bothSides"/>
            <wp:docPr id="15" name="Imagen 1" descr="http://pagina.jccm.es/fondosestructurales/fileadmin/user_upload/_temp_/00-LOGOS_Y_MAPAS/FSE_vertical_azul%20(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pagina.jccm.es/fondosestructurales/fileadmin/user_upload/_temp_/00-LOGOS_Y_MAPAS/FSE_vertical_azul%20(PANTO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83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p>
    <w:p w14:paraId="7494086C" w14:textId="77777777" w:rsidR="00C0732C" w:rsidRDefault="000B3C59" w:rsidP="000B3C59">
      <w:pPr>
        <w:jc w:val="center"/>
        <w:rPr>
          <w:rFonts w:asciiTheme="minorHAnsi" w:hAnsiTheme="minorHAnsi" w:cstheme="minorHAnsi"/>
          <w:b/>
          <w:color w:val="002060"/>
          <w:sz w:val="32"/>
          <w:szCs w:val="32"/>
        </w:rPr>
      </w:pPr>
      <w:r>
        <w:rPr>
          <w:rFonts w:asciiTheme="minorHAnsi" w:hAnsiTheme="minorHAnsi" w:cstheme="minorHAnsi"/>
          <w:b/>
          <w:color w:val="002060"/>
          <w:sz w:val="32"/>
          <w:szCs w:val="32"/>
        </w:rPr>
        <w:t xml:space="preserve">PROCESO DE ADMISIÓN </w:t>
      </w:r>
      <w:r w:rsidR="00C0732C">
        <w:rPr>
          <w:rFonts w:asciiTheme="minorHAnsi" w:hAnsiTheme="minorHAnsi" w:cstheme="minorHAnsi"/>
          <w:b/>
          <w:color w:val="002060"/>
          <w:sz w:val="32"/>
          <w:szCs w:val="32"/>
        </w:rPr>
        <w:t xml:space="preserve">DE ALUMNOS </w:t>
      </w:r>
    </w:p>
    <w:p w14:paraId="280C71D4" w14:textId="6E14030E" w:rsidR="002A7D7A" w:rsidRDefault="00C0732C" w:rsidP="000B3C59">
      <w:pPr>
        <w:jc w:val="center"/>
        <w:rPr>
          <w:rFonts w:asciiTheme="minorHAnsi" w:hAnsiTheme="minorHAnsi" w:cstheme="minorHAnsi"/>
          <w:b/>
          <w:color w:val="002060"/>
          <w:sz w:val="32"/>
          <w:szCs w:val="32"/>
        </w:rPr>
      </w:pPr>
      <w:r>
        <w:rPr>
          <w:rFonts w:asciiTheme="minorHAnsi" w:hAnsiTheme="minorHAnsi" w:cstheme="minorHAnsi"/>
          <w:b/>
          <w:color w:val="002060"/>
          <w:sz w:val="32"/>
          <w:szCs w:val="32"/>
        </w:rPr>
        <w:t>PARA EL CURSO 2020-2021</w:t>
      </w:r>
    </w:p>
    <w:p w14:paraId="5C710E27" w14:textId="77777777" w:rsidR="00C0732C" w:rsidRDefault="00C0732C" w:rsidP="00C0732C">
      <w:pPr>
        <w:jc w:val="both"/>
        <w:rPr>
          <w:rFonts w:asciiTheme="minorHAnsi" w:hAnsiTheme="minorHAnsi" w:cstheme="minorHAnsi"/>
          <w:b/>
          <w:color w:val="002060"/>
          <w:sz w:val="28"/>
          <w:szCs w:val="28"/>
        </w:rPr>
      </w:pPr>
    </w:p>
    <w:p w14:paraId="20D766DD" w14:textId="006D1513" w:rsidR="00C0732C" w:rsidRPr="00B1222A" w:rsidRDefault="00C0732C" w:rsidP="00C0732C">
      <w:pPr>
        <w:jc w:val="both"/>
        <w:rPr>
          <w:rFonts w:asciiTheme="minorHAnsi" w:hAnsiTheme="minorHAnsi" w:cstheme="minorHAnsi"/>
          <w:b/>
          <w:color w:val="002060"/>
        </w:rPr>
      </w:pPr>
      <w:r w:rsidRPr="00B1222A">
        <w:rPr>
          <w:rFonts w:asciiTheme="minorHAnsi" w:hAnsiTheme="minorHAnsi" w:cstheme="minorHAnsi"/>
          <w:b/>
          <w:color w:val="002060"/>
        </w:rPr>
        <w:t xml:space="preserve">El Plazo de presentación de SOLICITUDES </w:t>
      </w:r>
      <w:r w:rsidRPr="00B1222A">
        <w:rPr>
          <w:rFonts w:asciiTheme="minorHAnsi" w:hAnsiTheme="minorHAnsi" w:cstheme="minorHAnsi"/>
          <w:color w:val="002060"/>
        </w:rPr>
        <w:t xml:space="preserve">de participación en el proceso ordinario de admisión de alumnos comprende </w:t>
      </w:r>
      <w:r w:rsidRPr="00B1222A">
        <w:rPr>
          <w:rFonts w:asciiTheme="minorHAnsi" w:hAnsiTheme="minorHAnsi" w:cstheme="minorHAnsi"/>
          <w:b/>
          <w:color w:val="002060"/>
        </w:rPr>
        <w:t xml:space="preserve">desde el 19 de mayo hasta el 5 de junio de 2020, </w:t>
      </w:r>
      <w:r w:rsidRPr="00B1222A">
        <w:rPr>
          <w:rFonts w:asciiTheme="minorHAnsi" w:hAnsiTheme="minorHAnsi" w:cstheme="minorHAnsi"/>
          <w:color w:val="002060"/>
        </w:rPr>
        <w:t>ambos días inclusive</w:t>
      </w:r>
      <w:r w:rsidRPr="00B1222A">
        <w:rPr>
          <w:rFonts w:asciiTheme="minorHAnsi" w:hAnsiTheme="minorHAnsi" w:cstheme="minorHAnsi"/>
          <w:b/>
          <w:color w:val="002060"/>
        </w:rPr>
        <w:t>.</w:t>
      </w:r>
    </w:p>
    <w:p w14:paraId="737DB753" w14:textId="77777777" w:rsidR="00026F9F" w:rsidRPr="00B1222A" w:rsidRDefault="00026F9F" w:rsidP="00C0732C">
      <w:pPr>
        <w:jc w:val="both"/>
        <w:rPr>
          <w:rFonts w:asciiTheme="minorHAnsi" w:hAnsiTheme="minorHAnsi" w:cstheme="minorHAnsi"/>
          <w:b/>
          <w:color w:val="002060"/>
        </w:rPr>
      </w:pPr>
    </w:p>
    <w:p w14:paraId="0488244D" w14:textId="45756713" w:rsidR="008C3FD9" w:rsidRPr="00B1222A" w:rsidRDefault="00026F9F" w:rsidP="00C0732C">
      <w:pPr>
        <w:jc w:val="both"/>
        <w:rPr>
          <w:rFonts w:asciiTheme="minorHAnsi" w:hAnsiTheme="minorHAnsi" w:cstheme="minorHAnsi"/>
          <w:color w:val="002060"/>
        </w:rPr>
      </w:pPr>
      <w:r w:rsidRPr="00B1222A">
        <w:rPr>
          <w:rFonts w:asciiTheme="minorHAnsi" w:hAnsiTheme="minorHAnsi" w:cstheme="minorHAnsi"/>
          <w:b/>
          <w:color w:val="002060"/>
        </w:rPr>
        <w:t>Los alumnos de 6</w:t>
      </w:r>
      <w:r w:rsidR="00E90225" w:rsidRPr="00B1222A">
        <w:rPr>
          <w:rFonts w:asciiTheme="minorHAnsi" w:hAnsiTheme="minorHAnsi" w:cstheme="minorHAnsi"/>
          <w:b/>
          <w:color w:val="002060"/>
        </w:rPr>
        <w:t>º de Educación Primaria</w:t>
      </w:r>
      <w:r w:rsidR="00E90225" w:rsidRPr="00B1222A">
        <w:rPr>
          <w:rFonts w:asciiTheme="minorHAnsi" w:hAnsiTheme="minorHAnsi" w:cstheme="minorHAnsi"/>
          <w:color w:val="002060"/>
        </w:rPr>
        <w:t xml:space="preserve"> de los C</w:t>
      </w:r>
      <w:r w:rsidRPr="00B1222A">
        <w:rPr>
          <w:rFonts w:asciiTheme="minorHAnsi" w:hAnsiTheme="minorHAnsi" w:cstheme="minorHAnsi"/>
          <w:color w:val="002060"/>
        </w:rPr>
        <w:t xml:space="preserve">olegios Nuestra Sra. </w:t>
      </w:r>
      <w:r w:rsidR="00E90225" w:rsidRPr="00B1222A">
        <w:rPr>
          <w:rFonts w:asciiTheme="minorHAnsi" w:hAnsiTheme="minorHAnsi" w:cstheme="minorHAnsi"/>
          <w:color w:val="002060"/>
        </w:rPr>
        <w:t>d</w:t>
      </w:r>
      <w:r w:rsidRPr="00B1222A">
        <w:rPr>
          <w:rFonts w:asciiTheme="minorHAnsi" w:hAnsiTheme="minorHAnsi" w:cstheme="minorHAnsi"/>
          <w:color w:val="002060"/>
        </w:rPr>
        <w:t xml:space="preserve">el </w:t>
      </w:r>
      <w:r w:rsidR="00E90225" w:rsidRPr="00B1222A">
        <w:rPr>
          <w:rFonts w:asciiTheme="minorHAnsi" w:hAnsiTheme="minorHAnsi" w:cstheme="minorHAnsi"/>
          <w:color w:val="002060"/>
        </w:rPr>
        <w:t xml:space="preserve">Remolino </w:t>
      </w:r>
      <w:proofErr w:type="gramStart"/>
      <w:r w:rsidR="00E90225" w:rsidRPr="00B1222A">
        <w:rPr>
          <w:rFonts w:asciiTheme="minorHAnsi" w:hAnsiTheme="minorHAnsi" w:cstheme="minorHAnsi"/>
          <w:color w:val="002060"/>
        </w:rPr>
        <w:t xml:space="preserve">y </w:t>
      </w:r>
      <w:r w:rsidRPr="00B1222A">
        <w:rPr>
          <w:rFonts w:asciiTheme="minorHAnsi" w:hAnsiTheme="minorHAnsi" w:cstheme="minorHAnsi"/>
          <w:color w:val="002060"/>
        </w:rPr>
        <w:t xml:space="preserve"> Arco</w:t>
      </w:r>
      <w:proofErr w:type="gramEnd"/>
      <w:r w:rsidRPr="00B1222A">
        <w:rPr>
          <w:rFonts w:asciiTheme="minorHAnsi" w:hAnsiTheme="minorHAnsi" w:cstheme="minorHAnsi"/>
          <w:color w:val="002060"/>
        </w:rPr>
        <w:t xml:space="preserve"> de la Sierra</w:t>
      </w:r>
      <w:r w:rsidR="00E90225" w:rsidRPr="00B1222A">
        <w:rPr>
          <w:rFonts w:asciiTheme="minorHAnsi" w:hAnsiTheme="minorHAnsi" w:cstheme="minorHAnsi"/>
          <w:color w:val="002060"/>
        </w:rPr>
        <w:t xml:space="preserve"> de El Molar</w:t>
      </w:r>
      <w:r w:rsidRPr="00B1222A">
        <w:rPr>
          <w:rFonts w:asciiTheme="minorHAnsi" w:hAnsiTheme="minorHAnsi" w:cstheme="minorHAnsi"/>
          <w:color w:val="002060"/>
        </w:rPr>
        <w:t xml:space="preserve">, </w:t>
      </w:r>
      <w:r w:rsidR="00E90225" w:rsidRPr="00B1222A">
        <w:rPr>
          <w:rFonts w:asciiTheme="minorHAnsi" w:hAnsiTheme="minorHAnsi" w:cstheme="minorHAnsi"/>
          <w:color w:val="002060"/>
        </w:rPr>
        <w:t xml:space="preserve">el Colegio de </w:t>
      </w:r>
      <w:r w:rsidRPr="00B1222A">
        <w:rPr>
          <w:rFonts w:asciiTheme="minorHAnsi" w:hAnsiTheme="minorHAnsi" w:cstheme="minorHAnsi"/>
          <w:color w:val="002060"/>
        </w:rPr>
        <w:t>El Vellón</w:t>
      </w:r>
      <w:r w:rsidR="00E90225" w:rsidRPr="00B1222A">
        <w:rPr>
          <w:rFonts w:asciiTheme="minorHAnsi" w:hAnsiTheme="minorHAnsi" w:cstheme="minorHAnsi"/>
          <w:color w:val="002060"/>
        </w:rPr>
        <w:t xml:space="preserve"> y los Colegios </w:t>
      </w:r>
      <w:r w:rsidRPr="00B1222A">
        <w:rPr>
          <w:rFonts w:asciiTheme="minorHAnsi" w:hAnsiTheme="minorHAnsi" w:cstheme="minorHAnsi"/>
          <w:color w:val="002060"/>
        </w:rPr>
        <w:t xml:space="preserve">San Miguel y Santa Ana </w:t>
      </w:r>
      <w:r w:rsidR="00E90225" w:rsidRPr="00B1222A">
        <w:rPr>
          <w:rFonts w:asciiTheme="minorHAnsi" w:hAnsiTheme="minorHAnsi" w:cstheme="minorHAnsi"/>
          <w:color w:val="002060"/>
        </w:rPr>
        <w:t xml:space="preserve">de Pedrezuela, </w:t>
      </w:r>
      <w:r w:rsidRPr="00B1222A">
        <w:rPr>
          <w:rFonts w:asciiTheme="minorHAnsi" w:hAnsiTheme="minorHAnsi" w:cstheme="minorHAnsi"/>
          <w:b/>
          <w:color w:val="002060"/>
        </w:rPr>
        <w:t>no tienen que presentar esta solicitud</w:t>
      </w:r>
      <w:r w:rsidRPr="00B1222A">
        <w:rPr>
          <w:rFonts w:asciiTheme="minorHAnsi" w:hAnsiTheme="minorHAnsi" w:cstheme="minorHAnsi"/>
          <w:color w:val="002060"/>
        </w:rPr>
        <w:t xml:space="preserve">. Deberán realizar la matrícula al Instituto del </w:t>
      </w:r>
      <w:r w:rsidRPr="00B1222A">
        <w:rPr>
          <w:rFonts w:asciiTheme="minorHAnsi" w:hAnsiTheme="minorHAnsi" w:cstheme="minorHAnsi"/>
          <w:b/>
          <w:color w:val="002060"/>
        </w:rPr>
        <w:t>1 al 15 de julio</w:t>
      </w:r>
      <w:r w:rsidRPr="00B1222A">
        <w:rPr>
          <w:rFonts w:asciiTheme="minorHAnsi" w:hAnsiTheme="minorHAnsi" w:cstheme="minorHAnsi"/>
          <w:color w:val="002060"/>
        </w:rPr>
        <w:t>.  Se publicará</w:t>
      </w:r>
      <w:r w:rsidR="00E90225" w:rsidRPr="00B1222A">
        <w:rPr>
          <w:rFonts w:asciiTheme="minorHAnsi" w:hAnsiTheme="minorHAnsi" w:cstheme="minorHAnsi"/>
          <w:color w:val="002060"/>
        </w:rPr>
        <w:t>n</w:t>
      </w:r>
      <w:r w:rsidRPr="00B1222A">
        <w:rPr>
          <w:rFonts w:asciiTheme="minorHAnsi" w:hAnsiTheme="minorHAnsi" w:cstheme="minorHAnsi"/>
          <w:color w:val="002060"/>
        </w:rPr>
        <w:t xml:space="preserve"> próximamente la</w:t>
      </w:r>
      <w:r w:rsidR="00E90225" w:rsidRPr="00B1222A">
        <w:rPr>
          <w:rFonts w:asciiTheme="minorHAnsi" w:hAnsiTheme="minorHAnsi" w:cstheme="minorHAnsi"/>
          <w:color w:val="002060"/>
        </w:rPr>
        <w:t>s</w:t>
      </w:r>
      <w:r w:rsidRPr="00B1222A">
        <w:rPr>
          <w:rFonts w:asciiTheme="minorHAnsi" w:hAnsiTheme="minorHAnsi" w:cstheme="minorHAnsi"/>
          <w:color w:val="002060"/>
        </w:rPr>
        <w:t xml:space="preserve"> fecha</w:t>
      </w:r>
      <w:r w:rsidR="00E90225" w:rsidRPr="00B1222A">
        <w:rPr>
          <w:rFonts w:asciiTheme="minorHAnsi" w:hAnsiTheme="minorHAnsi" w:cstheme="minorHAnsi"/>
          <w:color w:val="002060"/>
        </w:rPr>
        <w:t>s</w:t>
      </w:r>
      <w:r w:rsidRPr="00B1222A">
        <w:rPr>
          <w:rFonts w:asciiTheme="minorHAnsi" w:hAnsiTheme="minorHAnsi" w:cstheme="minorHAnsi"/>
          <w:color w:val="002060"/>
        </w:rPr>
        <w:t xml:space="preserve"> concreta</w:t>
      </w:r>
      <w:r w:rsidR="00E90225" w:rsidRPr="00B1222A">
        <w:rPr>
          <w:rFonts w:asciiTheme="minorHAnsi" w:hAnsiTheme="minorHAnsi" w:cstheme="minorHAnsi"/>
          <w:color w:val="002060"/>
        </w:rPr>
        <w:t>s</w:t>
      </w:r>
      <w:r w:rsidRPr="00B1222A">
        <w:rPr>
          <w:rFonts w:asciiTheme="minorHAnsi" w:hAnsiTheme="minorHAnsi" w:cstheme="minorHAnsi"/>
          <w:color w:val="002060"/>
        </w:rPr>
        <w:t>.</w:t>
      </w:r>
    </w:p>
    <w:p w14:paraId="44002C6D" w14:textId="77777777" w:rsidR="008C3FD9" w:rsidRPr="00B1222A" w:rsidRDefault="008C3FD9" w:rsidP="00C0732C">
      <w:pPr>
        <w:jc w:val="both"/>
        <w:rPr>
          <w:rFonts w:asciiTheme="minorHAnsi" w:hAnsiTheme="minorHAnsi" w:cstheme="minorHAnsi"/>
          <w:color w:val="002060"/>
        </w:rPr>
      </w:pPr>
    </w:p>
    <w:p w14:paraId="0A7EAFDF" w14:textId="4705206D" w:rsidR="008C3FD9" w:rsidRPr="00B1222A" w:rsidRDefault="008C3FD9" w:rsidP="00C0732C">
      <w:pPr>
        <w:jc w:val="both"/>
        <w:rPr>
          <w:rFonts w:asciiTheme="minorHAnsi" w:hAnsiTheme="minorHAnsi" w:cstheme="minorHAnsi"/>
          <w:b/>
          <w:color w:val="002060"/>
        </w:rPr>
      </w:pPr>
      <w:r w:rsidRPr="00B1222A">
        <w:rPr>
          <w:rFonts w:asciiTheme="minorHAnsi" w:hAnsiTheme="minorHAnsi" w:cstheme="minorHAnsi"/>
          <w:bCs/>
          <w:color w:val="002060"/>
        </w:rPr>
        <w:t>Debemos tener en cuenta que debido a la situación de excepcionalidad derivada del COVID-19 este año existe un cambio importante en la presentación de la</w:t>
      </w:r>
      <w:r w:rsidR="00377803" w:rsidRPr="00B1222A">
        <w:rPr>
          <w:rFonts w:asciiTheme="minorHAnsi" w:hAnsiTheme="minorHAnsi" w:cstheme="minorHAnsi"/>
          <w:bCs/>
          <w:color w:val="002060"/>
        </w:rPr>
        <w:t>s</w:t>
      </w:r>
      <w:r w:rsidRPr="00B1222A">
        <w:rPr>
          <w:rFonts w:asciiTheme="minorHAnsi" w:hAnsiTheme="minorHAnsi" w:cstheme="minorHAnsi"/>
          <w:bCs/>
          <w:color w:val="002060"/>
        </w:rPr>
        <w:t xml:space="preserve"> solicitudes: </w:t>
      </w:r>
      <w:r w:rsidRPr="00B1222A">
        <w:rPr>
          <w:rFonts w:asciiTheme="minorHAnsi" w:hAnsiTheme="minorHAnsi" w:cstheme="minorHAnsi"/>
          <w:b/>
          <w:color w:val="002060"/>
        </w:rPr>
        <w:t xml:space="preserve"> se presentarán de forma telemática,</w:t>
      </w:r>
      <w:r w:rsidR="0001035E" w:rsidRPr="00B1222A">
        <w:rPr>
          <w:rFonts w:asciiTheme="minorHAnsi" w:hAnsiTheme="minorHAnsi" w:cstheme="minorHAnsi"/>
          <w:b/>
          <w:color w:val="002060"/>
        </w:rPr>
        <w:t xml:space="preserve"> y será</w:t>
      </w:r>
      <w:r w:rsidR="00377803" w:rsidRPr="00B1222A">
        <w:rPr>
          <w:rFonts w:asciiTheme="minorHAnsi" w:hAnsiTheme="minorHAnsi" w:cstheme="minorHAnsi"/>
          <w:b/>
          <w:color w:val="002060"/>
        </w:rPr>
        <w:t>n</w:t>
      </w:r>
      <w:r w:rsidR="0001035E" w:rsidRPr="00B1222A">
        <w:rPr>
          <w:rFonts w:asciiTheme="minorHAnsi" w:hAnsiTheme="minorHAnsi" w:cstheme="minorHAnsi"/>
          <w:b/>
          <w:color w:val="002060"/>
        </w:rPr>
        <w:t xml:space="preserve"> dirigidas al primer Centro incluido en la solicitud</w:t>
      </w:r>
      <w:r w:rsidR="00377803" w:rsidRPr="00B1222A">
        <w:rPr>
          <w:rFonts w:asciiTheme="minorHAnsi" w:hAnsiTheme="minorHAnsi" w:cstheme="minorHAnsi"/>
          <w:b/>
          <w:color w:val="002060"/>
        </w:rPr>
        <w:t>,</w:t>
      </w:r>
      <w:r w:rsidRPr="00B1222A">
        <w:rPr>
          <w:rFonts w:asciiTheme="minorHAnsi" w:hAnsiTheme="minorHAnsi" w:cstheme="minorHAnsi"/>
          <w:b/>
          <w:color w:val="002060"/>
        </w:rPr>
        <w:t xml:space="preserve"> </w:t>
      </w:r>
      <w:r w:rsidR="00B1222A" w:rsidRPr="00B1222A">
        <w:rPr>
          <w:rFonts w:asciiTheme="minorHAnsi" w:hAnsiTheme="minorHAnsi" w:cstheme="minorHAnsi"/>
          <w:b/>
          <w:color w:val="002060"/>
        </w:rPr>
        <w:t xml:space="preserve">salvo para casos excepcionales de </w:t>
      </w:r>
      <w:r w:rsidRPr="00B1222A">
        <w:rPr>
          <w:rFonts w:asciiTheme="minorHAnsi" w:hAnsiTheme="minorHAnsi" w:cstheme="minorHAnsi"/>
          <w:b/>
          <w:color w:val="002060"/>
        </w:rPr>
        <w:t xml:space="preserve">imposibilidad técnica </w:t>
      </w:r>
      <w:r w:rsidR="00AF76B4" w:rsidRPr="00B1222A">
        <w:rPr>
          <w:rFonts w:asciiTheme="minorHAnsi" w:hAnsiTheme="minorHAnsi" w:cstheme="minorHAnsi"/>
          <w:b/>
          <w:color w:val="002060"/>
        </w:rPr>
        <w:t xml:space="preserve">por parte de las Familias. </w:t>
      </w:r>
    </w:p>
    <w:p w14:paraId="44A19146" w14:textId="054EF4D6" w:rsidR="0001035E" w:rsidRPr="00B1222A" w:rsidRDefault="0001035E" w:rsidP="00C0732C">
      <w:pPr>
        <w:jc w:val="both"/>
        <w:rPr>
          <w:rFonts w:asciiTheme="minorHAnsi" w:hAnsiTheme="minorHAnsi" w:cstheme="minorHAnsi"/>
          <w:b/>
          <w:color w:val="002060"/>
        </w:rPr>
      </w:pPr>
    </w:p>
    <w:p w14:paraId="39254D2D" w14:textId="31D1335F" w:rsidR="0041388E" w:rsidRPr="00B1222A" w:rsidRDefault="0001035E" w:rsidP="0001035E">
      <w:pPr>
        <w:rPr>
          <w:rFonts w:asciiTheme="minorHAnsi" w:hAnsiTheme="minorHAnsi" w:cstheme="minorHAnsi"/>
          <w:b/>
          <w:color w:val="002060"/>
        </w:rPr>
      </w:pPr>
      <w:r w:rsidRPr="00B1222A">
        <w:rPr>
          <w:rFonts w:asciiTheme="minorHAnsi" w:hAnsiTheme="minorHAnsi" w:cstheme="minorHAnsi"/>
          <w:bCs/>
          <w:color w:val="002060"/>
        </w:rPr>
        <w:t>La presentación de la</w:t>
      </w:r>
      <w:r w:rsidR="00B1222A">
        <w:rPr>
          <w:rFonts w:asciiTheme="minorHAnsi" w:hAnsiTheme="minorHAnsi" w:cstheme="minorHAnsi"/>
          <w:bCs/>
          <w:color w:val="002060"/>
        </w:rPr>
        <w:t>s</w:t>
      </w:r>
      <w:r w:rsidRPr="00B1222A">
        <w:rPr>
          <w:rFonts w:asciiTheme="minorHAnsi" w:hAnsiTheme="minorHAnsi" w:cstheme="minorHAnsi"/>
          <w:bCs/>
          <w:color w:val="002060"/>
        </w:rPr>
        <w:t xml:space="preserve"> solicitudes</w:t>
      </w:r>
      <w:r w:rsidR="00B1222A">
        <w:rPr>
          <w:rFonts w:asciiTheme="minorHAnsi" w:hAnsiTheme="minorHAnsi" w:cstheme="minorHAnsi"/>
          <w:bCs/>
          <w:color w:val="002060"/>
        </w:rPr>
        <w:t xml:space="preserve"> </w:t>
      </w:r>
      <w:r w:rsidRPr="00B1222A">
        <w:rPr>
          <w:rFonts w:asciiTheme="minorHAnsi" w:hAnsiTheme="minorHAnsi" w:cstheme="minorHAnsi"/>
          <w:bCs/>
          <w:color w:val="002060"/>
        </w:rPr>
        <w:t xml:space="preserve">online se realizará a través </w:t>
      </w:r>
      <w:r w:rsidRPr="00B1222A">
        <w:rPr>
          <w:rFonts w:asciiTheme="minorHAnsi" w:hAnsiTheme="minorHAnsi" w:cstheme="minorHAnsi"/>
          <w:b/>
          <w:color w:val="002060"/>
        </w:rPr>
        <w:t>de la Secretaría Virtual de la Comunidad de Madrid:</w:t>
      </w:r>
    </w:p>
    <w:p w14:paraId="41137761" w14:textId="49A424D1" w:rsidR="0001035E" w:rsidRPr="00B1222A" w:rsidRDefault="0001035E" w:rsidP="0001035E">
      <w:pPr>
        <w:rPr>
          <w:rFonts w:asciiTheme="minorHAnsi" w:hAnsiTheme="minorHAnsi" w:cstheme="minorHAnsi"/>
          <w:color w:val="0000FF"/>
          <w:u w:val="single"/>
        </w:rPr>
      </w:pPr>
      <w:r w:rsidRPr="00B1222A">
        <w:rPr>
          <w:rFonts w:asciiTheme="minorHAnsi" w:hAnsiTheme="minorHAnsi" w:cstheme="minorHAnsi"/>
          <w:b/>
          <w:color w:val="002060"/>
        </w:rPr>
        <w:t xml:space="preserve"> </w:t>
      </w:r>
      <w:hyperlink r:id="rId9" w:history="1">
        <w:r w:rsidRPr="00B1222A">
          <w:rPr>
            <w:rStyle w:val="Hipervnculo"/>
            <w:rFonts w:asciiTheme="minorHAnsi" w:hAnsiTheme="minorHAnsi" w:cstheme="minorHAnsi"/>
          </w:rPr>
          <w:t>https://www.c</w:t>
        </w:r>
        <w:r w:rsidRPr="00B1222A">
          <w:rPr>
            <w:rStyle w:val="Hipervnculo"/>
            <w:rFonts w:asciiTheme="minorHAnsi" w:hAnsiTheme="minorHAnsi" w:cstheme="minorHAnsi"/>
          </w:rPr>
          <w:t>o</w:t>
        </w:r>
        <w:r w:rsidRPr="00B1222A">
          <w:rPr>
            <w:rStyle w:val="Hipervnculo"/>
            <w:rFonts w:asciiTheme="minorHAnsi" w:hAnsiTheme="minorHAnsi" w:cstheme="minorHAnsi"/>
          </w:rPr>
          <w:t>munidad.madrid/ser</w:t>
        </w:r>
        <w:r w:rsidRPr="00B1222A">
          <w:rPr>
            <w:rStyle w:val="Hipervnculo"/>
            <w:rFonts w:asciiTheme="minorHAnsi" w:hAnsiTheme="minorHAnsi" w:cstheme="minorHAnsi"/>
          </w:rPr>
          <w:t>v</w:t>
        </w:r>
        <w:r w:rsidRPr="00B1222A">
          <w:rPr>
            <w:rStyle w:val="Hipervnculo"/>
            <w:rFonts w:asciiTheme="minorHAnsi" w:hAnsiTheme="minorHAnsi" w:cstheme="minorHAnsi"/>
          </w:rPr>
          <w:t>icios/educacion/gestion-telematica-solicitud-admision-alumnos-secr</w:t>
        </w:r>
        <w:r w:rsidRPr="00B1222A">
          <w:rPr>
            <w:rStyle w:val="Hipervnculo"/>
            <w:rFonts w:asciiTheme="minorHAnsi" w:hAnsiTheme="minorHAnsi" w:cstheme="minorHAnsi"/>
          </w:rPr>
          <w:t>e</w:t>
        </w:r>
        <w:r w:rsidRPr="00B1222A">
          <w:rPr>
            <w:rStyle w:val="Hipervnculo"/>
            <w:rFonts w:asciiTheme="minorHAnsi" w:hAnsiTheme="minorHAnsi" w:cstheme="minorHAnsi"/>
          </w:rPr>
          <w:t>taria-virtual</w:t>
        </w:r>
      </w:hyperlink>
    </w:p>
    <w:p w14:paraId="7888FC34" w14:textId="7B11AAD2" w:rsidR="00377803" w:rsidRPr="00B1222A" w:rsidRDefault="00377803" w:rsidP="0001035E">
      <w:pPr>
        <w:rPr>
          <w:rFonts w:asciiTheme="minorHAnsi" w:hAnsiTheme="minorHAnsi" w:cstheme="minorHAnsi"/>
          <w:color w:val="0000FF"/>
          <w:u w:val="single"/>
        </w:rPr>
      </w:pPr>
    </w:p>
    <w:p w14:paraId="4688376B" w14:textId="3882385A" w:rsidR="00377803" w:rsidRPr="00B1222A" w:rsidRDefault="0001035E" w:rsidP="00C0732C">
      <w:pPr>
        <w:jc w:val="both"/>
        <w:rPr>
          <w:rFonts w:asciiTheme="minorHAnsi" w:hAnsiTheme="minorHAnsi" w:cstheme="minorHAnsi"/>
          <w:bCs/>
          <w:color w:val="002060"/>
        </w:rPr>
      </w:pPr>
      <w:r w:rsidRPr="00B1222A">
        <w:rPr>
          <w:rFonts w:asciiTheme="minorHAnsi" w:hAnsiTheme="minorHAnsi" w:cstheme="minorHAnsi"/>
          <w:bCs/>
          <w:color w:val="002060"/>
        </w:rPr>
        <w:t>En aquellos casos</w:t>
      </w:r>
      <w:r w:rsidR="00377803" w:rsidRPr="00B1222A">
        <w:rPr>
          <w:rFonts w:asciiTheme="minorHAnsi" w:hAnsiTheme="minorHAnsi" w:cstheme="minorHAnsi"/>
          <w:bCs/>
          <w:color w:val="002060"/>
        </w:rPr>
        <w:t xml:space="preserve"> en los que por imposibilidad técnica no se pueda presentar la solicitud de admisión por vía telemática, se podrá presentar en el centro educativo incluido en primer lugar en la misma.  Los impresos de solicitud se encontrarán disponibles</w:t>
      </w:r>
      <w:r w:rsidR="002B4CA5" w:rsidRPr="00B1222A">
        <w:rPr>
          <w:rFonts w:asciiTheme="minorHAnsi" w:hAnsiTheme="minorHAnsi" w:cstheme="minorHAnsi"/>
          <w:bCs/>
          <w:color w:val="002060"/>
        </w:rPr>
        <w:t xml:space="preserve">, además de la Secretaría del Instituto, </w:t>
      </w:r>
      <w:r w:rsidR="00377803" w:rsidRPr="00B1222A">
        <w:rPr>
          <w:rFonts w:asciiTheme="minorHAnsi" w:hAnsiTheme="minorHAnsi" w:cstheme="minorHAnsi"/>
          <w:bCs/>
          <w:color w:val="002060"/>
        </w:rPr>
        <w:t>en</w:t>
      </w:r>
      <w:r w:rsidR="0041388E" w:rsidRPr="00B1222A">
        <w:rPr>
          <w:rFonts w:asciiTheme="minorHAnsi" w:hAnsiTheme="minorHAnsi" w:cstheme="minorHAnsi"/>
          <w:bCs/>
          <w:color w:val="002060"/>
        </w:rPr>
        <w:t xml:space="preserve"> la siguiente página web:</w:t>
      </w:r>
      <w:r w:rsidR="00377803" w:rsidRPr="00B1222A">
        <w:rPr>
          <w:rFonts w:asciiTheme="minorHAnsi" w:hAnsiTheme="minorHAnsi" w:cstheme="minorHAnsi"/>
          <w:bCs/>
          <w:color w:val="002060"/>
        </w:rPr>
        <w:t xml:space="preserve"> </w:t>
      </w:r>
    </w:p>
    <w:p w14:paraId="46C159DD" w14:textId="02A143E9" w:rsidR="0041388E" w:rsidRPr="00B1222A" w:rsidRDefault="0041388E" w:rsidP="00C0732C">
      <w:pPr>
        <w:jc w:val="both"/>
        <w:rPr>
          <w:rFonts w:asciiTheme="minorHAnsi" w:hAnsiTheme="minorHAnsi" w:cstheme="minorHAnsi"/>
          <w:bCs/>
          <w:color w:val="002060"/>
        </w:rPr>
      </w:pPr>
    </w:p>
    <w:p w14:paraId="7FB70633" w14:textId="5F67EE66" w:rsidR="0041388E" w:rsidRPr="00B1222A" w:rsidRDefault="0041388E" w:rsidP="00C0732C">
      <w:pPr>
        <w:jc w:val="both"/>
        <w:rPr>
          <w:rFonts w:asciiTheme="minorHAnsi" w:hAnsiTheme="minorHAnsi" w:cstheme="minorHAnsi"/>
          <w:bCs/>
          <w:color w:val="002060"/>
        </w:rPr>
      </w:pPr>
      <w:hyperlink r:id="rId10" w:history="1">
        <w:r w:rsidRPr="00B1222A">
          <w:rPr>
            <w:rFonts w:asciiTheme="minorHAnsi" w:hAnsiTheme="minorHAnsi" w:cstheme="minorHAnsi"/>
            <w:color w:val="0000FF"/>
            <w:u w:val="single"/>
          </w:rPr>
          <w:t>https://www.comunidad.madrid/sites/default/files/doc/educacion/20.03._on-line._solicitud_de_admisio</w:t>
        </w:r>
        <w:r w:rsidRPr="00B1222A">
          <w:rPr>
            <w:rFonts w:asciiTheme="minorHAnsi" w:hAnsiTheme="minorHAnsi" w:cstheme="minorHAnsi"/>
            <w:color w:val="0000FF"/>
            <w:u w:val="single"/>
          </w:rPr>
          <w:t>n</w:t>
        </w:r>
        <w:r w:rsidRPr="00B1222A">
          <w:rPr>
            <w:rFonts w:asciiTheme="minorHAnsi" w:hAnsiTheme="minorHAnsi" w:cstheme="minorHAnsi"/>
            <w:color w:val="0000FF"/>
            <w:u w:val="single"/>
          </w:rPr>
          <w:t>_</w:t>
        </w:r>
        <w:r w:rsidRPr="00B1222A">
          <w:rPr>
            <w:rFonts w:asciiTheme="minorHAnsi" w:hAnsiTheme="minorHAnsi" w:cstheme="minorHAnsi"/>
            <w:color w:val="0000FF"/>
            <w:u w:val="single"/>
          </w:rPr>
          <w:t>d</w:t>
        </w:r>
        <w:r w:rsidRPr="00B1222A">
          <w:rPr>
            <w:rFonts w:asciiTheme="minorHAnsi" w:hAnsiTheme="minorHAnsi" w:cstheme="minorHAnsi"/>
            <w:color w:val="0000FF"/>
            <w:u w:val="single"/>
          </w:rPr>
          <w:t>e_alumnos_primaria_2021.pdf</w:t>
        </w:r>
      </w:hyperlink>
    </w:p>
    <w:p w14:paraId="634A4B5C" w14:textId="61FFD150" w:rsidR="0041388E" w:rsidRPr="00B1222A" w:rsidRDefault="0041388E" w:rsidP="00C0732C">
      <w:pPr>
        <w:jc w:val="both"/>
        <w:rPr>
          <w:rFonts w:asciiTheme="minorHAnsi" w:hAnsiTheme="minorHAnsi" w:cstheme="minorHAnsi"/>
          <w:bCs/>
          <w:color w:val="002060"/>
        </w:rPr>
      </w:pPr>
    </w:p>
    <w:p w14:paraId="61F940E1" w14:textId="77777777" w:rsidR="002B4CA5" w:rsidRPr="00B1222A" w:rsidRDefault="0041388E" w:rsidP="002B4CA5">
      <w:pPr>
        <w:shd w:val="clear" w:color="auto" w:fill="FFFFFF"/>
        <w:spacing w:line="300" w:lineRule="atLeast"/>
        <w:jc w:val="both"/>
        <w:textAlignment w:val="baseline"/>
        <w:rPr>
          <w:rFonts w:asciiTheme="minorHAnsi" w:eastAsia="Times New Roman" w:hAnsiTheme="minorHAnsi" w:cstheme="minorHAnsi"/>
          <w:color w:val="002060"/>
          <w:lang w:eastAsia="es-ES"/>
        </w:rPr>
      </w:pPr>
      <w:r w:rsidRPr="00377803">
        <w:rPr>
          <w:rFonts w:asciiTheme="minorHAnsi" w:eastAsia="Times New Roman" w:hAnsiTheme="minorHAnsi" w:cstheme="minorHAnsi"/>
          <w:color w:val="002060"/>
          <w:lang w:eastAsia="es-ES"/>
        </w:rPr>
        <w:t>Una vez cumplimentado, deberá impr</w:t>
      </w:r>
      <w:r w:rsidRPr="00B1222A">
        <w:rPr>
          <w:rFonts w:asciiTheme="minorHAnsi" w:eastAsia="Times New Roman" w:hAnsiTheme="minorHAnsi" w:cstheme="minorHAnsi"/>
          <w:color w:val="002060"/>
          <w:lang w:eastAsia="es-ES"/>
        </w:rPr>
        <w:t>i</w:t>
      </w:r>
      <w:r w:rsidRPr="00377803">
        <w:rPr>
          <w:rFonts w:asciiTheme="minorHAnsi" w:eastAsia="Times New Roman" w:hAnsiTheme="minorHAnsi" w:cstheme="minorHAnsi"/>
          <w:color w:val="002060"/>
          <w:lang w:eastAsia="es-ES"/>
        </w:rPr>
        <w:t xml:space="preserve">mirlo (3 copias) y entregarlo en el centro educativo que solicita en primer lugar. </w:t>
      </w:r>
    </w:p>
    <w:p w14:paraId="613CC0F3" w14:textId="565767AF" w:rsidR="00B1222A" w:rsidRPr="00B1222A" w:rsidRDefault="0041388E" w:rsidP="002B4CA5">
      <w:pPr>
        <w:shd w:val="clear" w:color="auto" w:fill="FFFFFF"/>
        <w:spacing w:line="300" w:lineRule="atLeast"/>
        <w:jc w:val="both"/>
        <w:textAlignment w:val="baseline"/>
        <w:rPr>
          <w:rFonts w:asciiTheme="minorHAnsi" w:eastAsia="Times New Roman" w:hAnsiTheme="minorHAnsi" w:cstheme="minorHAnsi"/>
          <w:b/>
          <w:bCs/>
          <w:color w:val="002060"/>
          <w:bdr w:val="none" w:sz="0" w:space="0" w:color="auto" w:frame="1"/>
          <w:lang w:eastAsia="es-ES"/>
        </w:rPr>
      </w:pPr>
      <w:r w:rsidRPr="00377803">
        <w:rPr>
          <w:rFonts w:asciiTheme="minorHAnsi" w:eastAsia="Times New Roman" w:hAnsiTheme="minorHAnsi" w:cstheme="minorHAnsi"/>
          <w:color w:val="002060"/>
          <w:lang w:eastAsia="es-ES"/>
        </w:rPr>
        <w:t>Para</w:t>
      </w:r>
      <w:r w:rsidR="002B4CA5" w:rsidRPr="00B1222A">
        <w:rPr>
          <w:rFonts w:asciiTheme="minorHAnsi" w:eastAsia="Times New Roman" w:hAnsiTheme="minorHAnsi" w:cstheme="minorHAnsi"/>
          <w:color w:val="002060"/>
          <w:lang w:eastAsia="es-ES"/>
        </w:rPr>
        <w:t xml:space="preserve"> la solicitud y </w:t>
      </w:r>
      <w:r w:rsidRPr="00377803">
        <w:rPr>
          <w:rFonts w:asciiTheme="minorHAnsi" w:eastAsia="Times New Roman" w:hAnsiTheme="minorHAnsi" w:cstheme="minorHAnsi"/>
          <w:color w:val="002060"/>
          <w:lang w:eastAsia="es-ES"/>
        </w:rPr>
        <w:t>entrega presencial</w:t>
      </w:r>
      <w:r w:rsidR="002B4CA5" w:rsidRPr="00B1222A">
        <w:rPr>
          <w:rFonts w:asciiTheme="minorHAnsi" w:eastAsia="Times New Roman" w:hAnsiTheme="minorHAnsi" w:cstheme="minorHAnsi"/>
          <w:color w:val="002060"/>
          <w:lang w:eastAsia="es-ES"/>
        </w:rPr>
        <w:t xml:space="preserve"> es </w:t>
      </w:r>
      <w:r w:rsidRPr="00377803">
        <w:rPr>
          <w:rFonts w:asciiTheme="minorHAnsi" w:eastAsia="Times New Roman" w:hAnsiTheme="minorHAnsi" w:cstheme="minorHAnsi"/>
          <w:b/>
          <w:bCs/>
          <w:color w:val="002060"/>
          <w:bdr w:val="none" w:sz="0" w:space="0" w:color="auto" w:frame="1"/>
          <w:lang w:eastAsia="es-ES"/>
        </w:rPr>
        <w:t>OBLIGATORIO pedi</w:t>
      </w:r>
      <w:r w:rsidR="002B4CA5" w:rsidRPr="00B1222A">
        <w:rPr>
          <w:rFonts w:asciiTheme="minorHAnsi" w:eastAsia="Times New Roman" w:hAnsiTheme="minorHAnsi" w:cstheme="minorHAnsi"/>
          <w:b/>
          <w:bCs/>
          <w:color w:val="002060"/>
          <w:bdr w:val="none" w:sz="0" w:space="0" w:color="auto" w:frame="1"/>
          <w:lang w:eastAsia="es-ES"/>
        </w:rPr>
        <w:t>r cita</w:t>
      </w:r>
      <w:r w:rsidRPr="00377803">
        <w:rPr>
          <w:rFonts w:asciiTheme="minorHAnsi" w:eastAsia="Times New Roman" w:hAnsiTheme="minorHAnsi" w:cstheme="minorHAnsi"/>
          <w:b/>
          <w:bCs/>
          <w:color w:val="002060"/>
          <w:bdr w:val="none" w:sz="0" w:space="0" w:color="auto" w:frame="1"/>
          <w:lang w:eastAsia="es-ES"/>
        </w:rPr>
        <w:t xml:space="preserve"> previa</w:t>
      </w:r>
      <w:r w:rsidR="002B4CA5" w:rsidRPr="00B1222A">
        <w:rPr>
          <w:rFonts w:asciiTheme="minorHAnsi" w:eastAsia="Times New Roman" w:hAnsiTheme="minorHAnsi" w:cstheme="minorHAnsi"/>
          <w:b/>
          <w:bCs/>
          <w:color w:val="002060"/>
          <w:bdr w:val="none" w:sz="0" w:space="0" w:color="auto" w:frame="1"/>
          <w:lang w:eastAsia="es-ES"/>
        </w:rPr>
        <w:t xml:space="preserve"> al teléfono de Secretaría</w:t>
      </w:r>
      <w:r w:rsidR="00B1222A" w:rsidRPr="00B1222A">
        <w:rPr>
          <w:rFonts w:asciiTheme="minorHAnsi" w:eastAsia="Times New Roman" w:hAnsiTheme="minorHAnsi" w:cstheme="minorHAnsi"/>
          <w:b/>
          <w:bCs/>
          <w:color w:val="002060"/>
          <w:bdr w:val="none" w:sz="0" w:space="0" w:color="auto" w:frame="1"/>
          <w:lang w:eastAsia="es-ES"/>
        </w:rPr>
        <w:t xml:space="preserve"> del Instituto</w:t>
      </w:r>
      <w:r w:rsidR="002B4CA5" w:rsidRPr="00B1222A">
        <w:rPr>
          <w:rFonts w:asciiTheme="minorHAnsi" w:eastAsia="Times New Roman" w:hAnsiTheme="minorHAnsi" w:cstheme="minorHAnsi"/>
          <w:b/>
          <w:bCs/>
          <w:color w:val="002060"/>
          <w:bdr w:val="none" w:sz="0" w:space="0" w:color="auto" w:frame="1"/>
          <w:lang w:eastAsia="es-ES"/>
        </w:rPr>
        <w:t>, en horario de 10:00 a 13:00 horas:</w:t>
      </w:r>
    </w:p>
    <w:p w14:paraId="5DC63A7E" w14:textId="77777777" w:rsidR="00B1222A" w:rsidRDefault="002B4CA5" w:rsidP="002B4CA5">
      <w:pPr>
        <w:shd w:val="clear" w:color="auto" w:fill="FFFFFF"/>
        <w:spacing w:line="300" w:lineRule="atLeast"/>
        <w:jc w:val="both"/>
        <w:textAlignment w:val="baseline"/>
        <w:rPr>
          <w:rFonts w:asciiTheme="minorHAnsi" w:eastAsia="Times New Roman" w:hAnsiTheme="minorHAnsi" w:cstheme="minorHAnsi"/>
          <w:b/>
          <w:bCs/>
          <w:color w:val="002060"/>
          <w:bdr w:val="none" w:sz="0" w:space="0" w:color="auto" w:frame="1"/>
          <w:lang w:eastAsia="es-ES"/>
        </w:rPr>
      </w:pPr>
      <w:r w:rsidRPr="00B1222A">
        <w:rPr>
          <w:rFonts w:asciiTheme="minorHAnsi" w:eastAsia="Times New Roman" w:hAnsiTheme="minorHAnsi" w:cstheme="minorHAnsi"/>
          <w:b/>
          <w:bCs/>
          <w:color w:val="002060"/>
          <w:bdr w:val="none" w:sz="0" w:space="0" w:color="auto" w:frame="1"/>
          <w:lang w:eastAsia="es-ES"/>
        </w:rPr>
        <w:t xml:space="preserve">                                                                  </w:t>
      </w:r>
    </w:p>
    <w:p w14:paraId="0EC62B22" w14:textId="03C2A87B" w:rsidR="002B4CA5" w:rsidRPr="00B1222A" w:rsidRDefault="002B4CA5" w:rsidP="00B1222A">
      <w:pPr>
        <w:shd w:val="clear" w:color="auto" w:fill="FFFFFF"/>
        <w:spacing w:line="300" w:lineRule="atLeast"/>
        <w:jc w:val="center"/>
        <w:textAlignment w:val="baseline"/>
        <w:rPr>
          <w:rFonts w:asciiTheme="minorHAnsi" w:eastAsia="Times New Roman" w:hAnsiTheme="minorHAnsi" w:cstheme="minorHAnsi"/>
          <w:b/>
          <w:bCs/>
          <w:color w:val="002060"/>
          <w:bdr w:val="none" w:sz="0" w:space="0" w:color="auto" w:frame="1"/>
          <w:lang w:eastAsia="es-ES"/>
        </w:rPr>
      </w:pPr>
      <w:r w:rsidRPr="00B1222A">
        <w:rPr>
          <w:rFonts w:asciiTheme="minorHAnsi" w:eastAsia="Times New Roman" w:hAnsiTheme="minorHAnsi" w:cstheme="minorHAnsi"/>
          <w:b/>
          <w:bCs/>
          <w:color w:val="002060"/>
          <w:bdr w:val="none" w:sz="0" w:space="0" w:color="auto" w:frame="1"/>
          <w:lang w:eastAsia="es-ES"/>
        </w:rPr>
        <w:t>675 85 73 66</w:t>
      </w:r>
    </w:p>
    <w:p w14:paraId="262B9899" w14:textId="0977F449" w:rsidR="002B4CA5" w:rsidRPr="00B1222A" w:rsidRDefault="00B1222A" w:rsidP="002B4CA5">
      <w:pPr>
        <w:shd w:val="clear" w:color="auto" w:fill="FFFFFF"/>
        <w:spacing w:line="300" w:lineRule="atLeast"/>
        <w:jc w:val="both"/>
        <w:textAlignment w:val="baseline"/>
        <w:rPr>
          <w:rFonts w:asciiTheme="minorHAnsi" w:eastAsia="Times New Roman" w:hAnsiTheme="minorHAnsi" w:cstheme="minorHAnsi"/>
          <w:color w:val="002060"/>
          <w:bdr w:val="none" w:sz="0" w:space="0" w:color="auto" w:frame="1"/>
          <w:lang w:eastAsia="es-ES"/>
        </w:rPr>
      </w:pPr>
      <w:r w:rsidRPr="00B1222A">
        <w:rPr>
          <w:rFonts w:asciiTheme="minorHAnsi" w:eastAsia="Times New Roman" w:hAnsiTheme="minorHAnsi" w:cstheme="minorHAnsi"/>
          <w:color w:val="002060"/>
          <w:bdr w:val="none" w:sz="0" w:space="0" w:color="auto" w:frame="1"/>
          <w:lang w:eastAsia="es-ES"/>
        </w:rPr>
        <w:t>o</w:t>
      </w:r>
      <w:r w:rsidR="002B4CA5" w:rsidRPr="00B1222A">
        <w:rPr>
          <w:rFonts w:asciiTheme="minorHAnsi" w:eastAsia="Times New Roman" w:hAnsiTheme="minorHAnsi" w:cstheme="minorHAnsi"/>
          <w:color w:val="002060"/>
          <w:bdr w:val="none" w:sz="0" w:space="0" w:color="auto" w:frame="1"/>
          <w:lang w:eastAsia="es-ES"/>
        </w:rPr>
        <w:t xml:space="preserve"> por correo electrónico:</w:t>
      </w:r>
    </w:p>
    <w:p w14:paraId="663FE86E" w14:textId="50ADD7EE" w:rsidR="002B4CA5" w:rsidRPr="00B1222A" w:rsidRDefault="002B4CA5" w:rsidP="00B1222A">
      <w:pPr>
        <w:shd w:val="clear" w:color="auto" w:fill="FFFFFF"/>
        <w:spacing w:line="300" w:lineRule="atLeast"/>
        <w:jc w:val="center"/>
        <w:textAlignment w:val="baseline"/>
        <w:rPr>
          <w:rFonts w:asciiTheme="minorHAnsi" w:eastAsia="Times New Roman" w:hAnsiTheme="minorHAnsi" w:cstheme="minorHAnsi"/>
          <w:b/>
          <w:bCs/>
          <w:color w:val="002060"/>
          <w:bdr w:val="none" w:sz="0" w:space="0" w:color="auto" w:frame="1"/>
          <w:lang w:eastAsia="es-ES"/>
        </w:rPr>
      </w:pPr>
      <w:r w:rsidRPr="00B1222A">
        <w:rPr>
          <w:rFonts w:asciiTheme="minorHAnsi" w:eastAsia="Times New Roman" w:hAnsiTheme="minorHAnsi" w:cstheme="minorHAnsi"/>
          <w:b/>
          <w:bCs/>
          <w:color w:val="002060"/>
          <w:bdr w:val="none" w:sz="0" w:space="0" w:color="auto" w:frame="1"/>
          <w:lang w:eastAsia="es-ES"/>
        </w:rPr>
        <w:t>secretaria.ies.cortesdecadiz.elmolar</w:t>
      </w:r>
      <w:r w:rsidR="00B1222A" w:rsidRPr="00B1222A">
        <w:rPr>
          <w:rFonts w:asciiTheme="minorHAnsi" w:eastAsia="Times New Roman" w:hAnsiTheme="minorHAnsi" w:cstheme="minorHAnsi"/>
          <w:b/>
          <w:bCs/>
          <w:color w:val="002060"/>
          <w:bdr w:val="none" w:sz="0" w:space="0" w:color="auto" w:frame="1"/>
          <w:lang w:eastAsia="es-ES"/>
        </w:rPr>
        <w:t>@educa.madrid.org</w:t>
      </w:r>
    </w:p>
    <w:p w14:paraId="013CB4B8" w14:textId="77777777" w:rsidR="00B1222A" w:rsidRPr="00B1222A" w:rsidRDefault="002B4CA5" w:rsidP="002B4CA5">
      <w:pPr>
        <w:shd w:val="clear" w:color="auto" w:fill="FFFFFF"/>
        <w:spacing w:line="300" w:lineRule="atLeast"/>
        <w:jc w:val="both"/>
        <w:textAlignment w:val="baseline"/>
        <w:rPr>
          <w:rFonts w:asciiTheme="minorHAnsi" w:eastAsia="Times New Roman" w:hAnsiTheme="minorHAnsi" w:cstheme="minorHAnsi"/>
          <w:color w:val="002060"/>
          <w:lang w:eastAsia="es-ES"/>
        </w:rPr>
      </w:pPr>
      <w:r w:rsidRPr="00B1222A">
        <w:rPr>
          <w:rFonts w:asciiTheme="minorHAnsi" w:eastAsia="Times New Roman" w:hAnsiTheme="minorHAnsi" w:cstheme="minorHAnsi"/>
          <w:b/>
          <w:bCs/>
          <w:color w:val="002060"/>
          <w:bdr w:val="none" w:sz="0" w:space="0" w:color="auto" w:frame="1"/>
          <w:lang w:eastAsia="es-ES"/>
        </w:rPr>
        <w:t xml:space="preserve">                                             </w:t>
      </w:r>
      <w:r w:rsidR="0041388E" w:rsidRPr="00377803">
        <w:rPr>
          <w:rFonts w:asciiTheme="minorHAnsi" w:eastAsia="Times New Roman" w:hAnsiTheme="minorHAnsi" w:cstheme="minorHAnsi"/>
          <w:color w:val="002060"/>
          <w:lang w:eastAsia="es-ES"/>
        </w:rPr>
        <w:t> </w:t>
      </w:r>
    </w:p>
    <w:p w14:paraId="0A520D44" w14:textId="0E97EECE" w:rsidR="00377803" w:rsidRPr="00B1222A" w:rsidRDefault="00377803" w:rsidP="00B1222A">
      <w:pPr>
        <w:shd w:val="clear" w:color="auto" w:fill="FFFFFF"/>
        <w:spacing w:after="300" w:line="300" w:lineRule="atLeast"/>
        <w:textAlignment w:val="baseline"/>
        <w:rPr>
          <w:rFonts w:ascii="Arial" w:eastAsia="Times New Roman" w:hAnsi="Arial" w:cs="Arial"/>
          <w:color w:val="555555"/>
          <w:lang w:eastAsia="es-ES"/>
        </w:rPr>
      </w:pPr>
    </w:p>
    <w:p w14:paraId="3B866542" w14:textId="2DE779E8" w:rsidR="00377803" w:rsidRPr="00B1222A" w:rsidRDefault="00377803" w:rsidP="00C0732C">
      <w:pPr>
        <w:jc w:val="both"/>
        <w:rPr>
          <w:rFonts w:asciiTheme="minorHAnsi" w:hAnsiTheme="minorHAnsi" w:cstheme="minorHAnsi"/>
          <w:b/>
          <w:color w:val="002060"/>
        </w:rPr>
      </w:pPr>
    </w:p>
    <w:p w14:paraId="0766BF79" w14:textId="77777777" w:rsidR="00AF76B4" w:rsidRPr="00B1222A" w:rsidRDefault="00AF76B4" w:rsidP="00C0732C">
      <w:pPr>
        <w:jc w:val="both"/>
        <w:rPr>
          <w:rFonts w:asciiTheme="minorHAnsi" w:hAnsiTheme="minorHAnsi" w:cstheme="minorHAnsi"/>
          <w:b/>
          <w:color w:val="002060"/>
        </w:rPr>
      </w:pPr>
    </w:p>
    <w:p w14:paraId="0291F8B7" w14:textId="68398D46" w:rsidR="00C0732C" w:rsidRDefault="00C0732C" w:rsidP="00C0732C">
      <w:pPr>
        <w:jc w:val="both"/>
        <w:rPr>
          <w:rFonts w:asciiTheme="minorHAnsi" w:hAnsiTheme="minorHAnsi" w:cstheme="minorHAnsi"/>
          <w:b/>
          <w:color w:val="002060"/>
        </w:rPr>
      </w:pPr>
      <w:r>
        <w:rPr>
          <w:rFonts w:asciiTheme="minorHAnsi" w:hAnsiTheme="minorHAnsi" w:cstheme="minorHAnsi"/>
          <w:b/>
          <w:color w:val="002060"/>
        </w:rPr>
        <w:lastRenderedPageBreak/>
        <w:t>Las fechas de las actuaciones de los Centros Educativos</w:t>
      </w:r>
      <w:r w:rsidR="00026F9F">
        <w:rPr>
          <w:rFonts w:asciiTheme="minorHAnsi" w:hAnsiTheme="minorHAnsi" w:cstheme="minorHAnsi"/>
          <w:b/>
          <w:color w:val="002060"/>
        </w:rPr>
        <w:t xml:space="preserve"> son</w:t>
      </w:r>
      <w:r>
        <w:rPr>
          <w:rFonts w:asciiTheme="minorHAnsi" w:hAnsiTheme="minorHAnsi" w:cstheme="minorHAnsi"/>
          <w:b/>
          <w:color w:val="002060"/>
        </w:rPr>
        <w:t>:</w:t>
      </w:r>
    </w:p>
    <w:p w14:paraId="02EDB2E4" w14:textId="77777777" w:rsidR="00026F9F" w:rsidRDefault="00026F9F" w:rsidP="00C0732C">
      <w:pPr>
        <w:jc w:val="both"/>
        <w:rPr>
          <w:rFonts w:asciiTheme="minorHAnsi" w:hAnsiTheme="minorHAnsi" w:cstheme="minorHAnsi"/>
          <w:b/>
          <w:color w:val="002060"/>
        </w:rPr>
      </w:pPr>
    </w:p>
    <w:p w14:paraId="73F47CFD" w14:textId="77777777" w:rsidR="00026F9F" w:rsidRDefault="00026F9F" w:rsidP="00C0732C">
      <w:pPr>
        <w:jc w:val="both"/>
        <w:rPr>
          <w:rFonts w:asciiTheme="minorHAnsi" w:hAnsiTheme="minorHAnsi" w:cstheme="minorHAnsi"/>
          <w:b/>
          <w:color w:val="002060"/>
        </w:rPr>
      </w:pPr>
    </w:p>
    <w:tbl>
      <w:tblPr>
        <w:tblStyle w:val="Tablaconcuadrcula"/>
        <w:tblW w:w="0" w:type="auto"/>
        <w:tblLook w:val="04A0" w:firstRow="1" w:lastRow="0" w:firstColumn="1" w:lastColumn="0" w:noHBand="0" w:noVBand="1"/>
      </w:tblPr>
      <w:tblGrid>
        <w:gridCol w:w="2122"/>
        <w:gridCol w:w="6372"/>
      </w:tblGrid>
      <w:tr w:rsidR="00026F9F" w14:paraId="6D5051D0" w14:textId="77777777" w:rsidTr="00026F9F">
        <w:tc>
          <w:tcPr>
            <w:tcW w:w="2122" w:type="dxa"/>
            <w:shd w:val="clear" w:color="auto" w:fill="BDD6EE" w:themeFill="accent1" w:themeFillTint="66"/>
          </w:tcPr>
          <w:p w14:paraId="1ADE524B" w14:textId="3C0B0905" w:rsidR="00026F9F" w:rsidRDefault="00026F9F" w:rsidP="00026F9F">
            <w:pPr>
              <w:jc w:val="center"/>
              <w:rPr>
                <w:rFonts w:asciiTheme="minorHAnsi" w:hAnsiTheme="minorHAnsi" w:cstheme="minorHAnsi"/>
                <w:b/>
                <w:color w:val="002060"/>
              </w:rPr>
            </w:pPr>
            <w:r>
              <w:rPr>
                <w:rFonts w:asciiTheme="minorHAnsi" w:hAnsiTheme="minorHAnsi" w:cstheme="minorHAnsi"/>
                <w:b/>
                <w:color w:val="002060"/>
              </w:rPr>
              <w:t>FECHA</w:t>
            </w:r>
          </w:p>
        </w:tc>
        <w:tc>
          <w:tcPr>
            <w:tcW w:w="6372" w:type="dxa"/>
            <w:shd w:val="clear" w:color="auto" w:fill="BDD6EE" w:themeFill="accent1" w:themeFillTint="66"/>
          </w:tcPr>
          <w:p w14:paraId="5E07D3AC" w14:textId="0E65D3DE" w:rsidR="00026F9F" w:rsidRDefault="00026F9F" w:rsidP="00026F9F">
            <w:pPr>
              <w:jc w:val="center"/>
              <w:rPr>
                <w:rFonts w:asciiTheme="minorHAnsi" w:hAnsiTheme="minorHAnsi" w:cstheme="minorHAnsi"/>
                <w:b/>
                <w:color w:val="002060"/>
              </w:rPr>
            </w:pPr>
            <w:r>
              <w:rPr>
                <w:rFonts w:asciiTheme="minorHAnsi" w:hAnsiTheme="minorHAnsi" w:cstheme="minorHAnsi"/>
                <w:b/>
                <w:color w:val="002060"/>
              </w:rPr>
              <w:t>ACTUACIONES A REALIZAR</w:t>
            </w:r>
          </w:p>
        </w:tc>
      </w:tr>
      <w:tr w:rsidR="00026F9F" w14:paraId="2BA2145A" w14:textId="77777777" w:rsidTr="00026F9F">
        <w:tc>
          <w:tcPr>
            <w:tcW w:w="2122" w:type="dxa"/>
          </w:tcPr>
          <w:p w14:paraId="137ED756" w14:textId="25D1DEE3" w:rsidR="00026F9F" w:rsidRDefault="00026F9F" w:rsidP="00034562">
            <w:pPr>
              <w:jc w:val="center"/>
              <w:rPr>
                <w:rFonts w:asciiTheme="minorHAnsi" w:hAnsiTheme="minorHAnsi" w:cstheme="minorHAnsi"/>
                <w:b/>
                <w:color w:val="002060"/>
              </w:rPr>
            </w:pPr>
            <w:r>
              <w:rPr>
                <w:rFonts w:asciiTheme="minorHAnsi" w:hAnsiTheme="minorHAnsi" w:cstheme="minorHAnsi"/>
                <w:b/>
                <w:color w:val="002060"/>
              </w:rPr>
              <w:t>19 de mayo</w:t>
            </w:r>
          </w:p>
          <w:p w14:paraId="16656C8D" w14:textId="7F607504" w:rsidR="00026F9F" w:rsidRDefault="00026F9F" w:rsidP="00034562">
            <w:pPr>
              <w:jc w:val="center"/>
              <w:rPr>
                <w:rFonts w:asciiTheme="minorHAnsi" w:hAnsiTheme="minorHAnsi" w:cstheme="minorHAnsi"/>
                <w:b/>
                <w:color w:val="002060"/>
              </w:rPr>
            </w:pPr>
            <w:r>
              <w:rPr>
                <w:rFonts w:asciiTheme="minorHAnsi" w:hAnsiTheme="minorHAnsi" w:cstheme="minorHAnsi"/>
                <w:b/>
                <w:color w:val="002060"/>
              </w:rPr>
              <w:t>a</w:t>
            </w:r>
          </w:p>
          <w:p w14:paraId="1DBBBDFD" w14:textId="32761064" w:rsidR="00026F9F" w:rsidRDefault="00026F9F" w:rsidP="00034562">
            <w:pPr>
              <w:jc w:val="center"/>
              <w:rPr>
                <w:rFonts w:asciiTheme="minorHAnsi" w:hAnsiTheme="minorHAnsi" w:cstheme="minorHAnsi"/>
                <w:b/>
                <w:color w:val="002060"/>
              </w:rPr>
            </w:pPr>
            <w:r>
              <w:rPr>
                <w:rFonts w:asciiTheme="minorHAnsi" w:hAnsiTheme="minorHAnsi" w:cstheme="minorHAnsi"/>
                <w:b/>
                <w:color w:val="002060"/>
              </w:rPr>
              <w:t>5 de junio</w:t>
            </w:r>
          </w:p>
          <w:p w14:paraId="3D5F7AB8" w14:textId="467463D5" w:rsidR="00026F9F" w:rsidRDefault="00026F9F" w:rsidP="00034562">
            <w:pPr>
              <w:jc w:val="center"/>
              <w:rPr>
                <w:rFonts w:asciiTheme="minorHAnsi" w:hAnsiTheme="minorHAnsi" w:cstheme="minorHAnsi"/>
                <w:b/>
                <w:color w:val="002060"/>
              </w:rPr>
            </w:pPr>
            <w:r>
              <w:rPr>
                <w:rFonts w:asciiTheme="minorHAnsi" w:hAnsiTheme="minorHAnsi" w:cstheme="minorHAnsi"/>
                <w:b/>
                <w:color w:val="002060"/>
              </w:rPr>
              <w:t>de 2020</w:t>
            </w:r>
          </w:p>
        </w:tc>
        <w:tc>
          <w:tcPr>
            <w:tcW w:w="6372" w:type="dxa"/>
          </w:tcPr>
          <w:p w14:paraId="7CC9C207" w14:textId="77777777" w:rsidR="00026F9F" w:rsidRDefault="00026F9F" w:rsidP="00C0732C">
            <w:pPr>
              <w:jc w:val="both"/>
              <w:rPr>
                <w:rFonts w:asciiTheme="minorHAnsi" w:hAnsiTheme="minorHAnsi" w:cstheme="minorHAnsi"/>
                <w:color w:val="002060"/>
              </w:rPr>
            </w:pPr>
            <w:r w:rsidRPr="00026F9F">
              <w:rPr>
                <w:rFonts w:asciiTheme="minorHAnsi" w:hAnsiTheme="minorHAnsi" w:cstheme="minorHAnsi"/>
                <w:color w:val="002060"/>
              </w:rPr>
              <w:t>Plazo de presentación de solicitudes para el proceso ordinario de admisión.</w:t>
            </w:r>
          </w:p>
          <w:p w14:paraId="49BA71DB" w14:textId="77777777" w:rsidR="00034562" w:rsidRDefault="00034562" w:rsidP="00C0732C">
            <w:pPr>
              <w:jc w:val="both"/>
              <w:rPr>
                <w:rFonts w:asciiTheme="minorHAnsi" w:hAnsiTheme="minorHAnsi" w:cstheme="minorHAnsi"/>
                <w:color w:val="002060"/>
              </w:rPr>
            </w:pPr>
            <w:r>
              <w:rPr>
                <w:rFonts w:asciiTheme="minorHAnsi" w:hAnsiTheme="minorHAnsi" w:cstheme="minorHAnsi"/>
                <w:color w:val="002060"/>
              </w:rPr>
              <w:t xml:space="preserve">Las solicitudes se </w:t>
            </w:r>
            <w:r w:rsidRPr="00034562">
              <w:rPr>
                <w:rFonts w:asciiTheme="minorHAnsi" w:hAnsiTheme="minorHAnsi" w:cstheme="minorHAnsi"/>
                <w:b/>
                <w:color w:val="002060"/>
              </w:rPr>
              <w:t>presentarán telemáticamente</w:t>
            </w:r>
            <w:r>
              <w:rPr>
                <w:rFonts w:asciiTheme="minorHAnsi" w:hAnsiTheme="minorHAnsi" w:cstheme="minorHAnsi"/>
                <w:color w:val="002060"/>
              </w:rPr>
              <w:t xml:space="preserve"> salvo caso de imposibilidad técnica por parte de las Familias en cuyo caso se presentarán en el primer centro incluido en la solicitud.</w:t>
            </w:r>
          </w:p>
          <w:p w14:paraId="12F3BCE3" w14:textId="34AEA2D6" w:rsidR="00034562" w:rsidRPr="00026F9F" w:rsidRDefault="00034562" w:rsidP="00C0732C">
            <w:pPr>
              <w:jc w:val="both"/>
              <w:rPr>
                <w:rFonts w:asciiTheme="minorHAnsi" w:hAnsiTheme="minorHAnsi" w:cstheme="minorHAnsi"/>
                <w:color w:val="002060"/>
              </w:rPr>
            </w:pPr>
            <w:r w:rsidRPr="00034562">
              <w:rPr>
                <w:rFonts w:asciiTheme="minorHAnsi" w:hAnsiTheme="minorHAnsi" w:cstheme="minorHAnsi"/>
                <w:b/>
                <w:color w:val="002060"/>
              </w:rPr>
              <w:t>Horario de Secretaría</w:t>
            </w:r>
            <w:r w:rsidR="00E90225">
              <w:rPr>
                <w:rFonts w:asciiTheme="minorHAnsi" w:hAnsiTheme="minorHAnsi" w:cstheme="minorHAnsi"/>
                <w:b/>
                <w:color w:val="002060"/>
              </w:rPr>
              <w:t xml:space="preserve"> del Instituto</w:t>
            </w:r>
            <w:r>
              <w:rPr>
                <w:rFonts w:asciiTheme="minorHAnsi" w:hAnsiTheme="minorHAnsi" w:cstheme="minorHAnsi"/>
                <w:color w:val="002060"/>
              </w:rPr>
              <w:t xml:space="preserve">: </w:t>
            </w:r>
            <w:r w:rsidRPr="00034562">
              <w:rPr>
                <w:rFonts w:asciiTheme="minorHAnsi" w:hAnsiTheme="minorHAnsi" w:cstheme="minorHAnsi"/>
                <w:b/>
                <w:color w:val="002060"/>
              </w:rPr>
              <w:t>de 10:00 a 13:00</w:t>
            </w:r>
          </w:p>
        </w:tc>
      </w:tr>
      <w:tr w:rsidR="00026F9F" w14:paraId="215733B7" w14:textId="77777777" w:rsidTr="00026F9F">
        <w:tc>
          <w:tcPr>
            <w:tcW w:w="2122" w:type="dxa"/>
          </w:tcPr>
          <w:p w14:paraId="03F389E7" w14:textId="765FA291" w:rsidR="00026F9F" w:rsidRDefault="00034562" w:rsidP="00C0732C">
            <w:pPr>
              <w:jc w:val="both"/>
              <w:rPr>
                <w:rFonts w:asciiTheme="minorHAnsi" w:hAnsiTheme="minorHAnsi" w:cstheme="minorHAnsi"/>
                <w:b/>
                <w:color w:val="002060"/>
              </w:rPr>
            </w:pPr>
            <w:r>
              <w:rPr>
                <w:rFonts w:asciiTheme="minorHAnsi" w:hAnsiTheme="minorHAnsi" w:cstheme="minorHAnsi"/>
                <w:b/>
                <w:color w:val="002060"/>
              </w:rPr>
              <w:t>9 de junio de 2020</w:t>
            </w:r>
          </w:p>
        </w:tc>
        <w:tc>
          <w:tcPr>
            <w:tcW w:w="6372" w:type="dxa"/>
          </w:tcPr>
          <w:p w14:paraId="30FE2827" w14:textId="418AB6E0" w:rsidR="00026F9F" w:rsidRPr="00034562" w:rsidRDefault="00034562" w:rsidP="00C0732C">
            <w:pPr>
              <w:jc w:val="both"/>
              <w:rPr>
                <w:rFonts w:asciiTheme="minorHAnsi" w:hAnsiTheme="minorHAnsi" w:cstheme="minorHAnsi"/>
                <w:color w:val="002060"/>
              </w:rPr>
            </w:pPr>
            <w:r>
              <w:rPr>
                <w:rFonts w:asciiTheme="minorHAnsi" w:hAnsiTheme="minorHAnsi" w:cstheme="minorHAnsi"/>
                <w:color w:val="002060"/>
              </w:rPr>
              <w:t>Celebración del sorteo para resolver empates por la Consejería de Educación y Juventud.</w:t>
            </w:r>
          </w:p>
        </w:tc>
      </w:tr>
      <w:tr w:rsidR="00026F9F" w14:paraId="74CE9C9B" w14:textId="77777777" w:rsidTr="00026F9F">
        <w:tc>
          <w:tcPr>
            <w:tcW w:w="2122" w:type="dxa"/>
          </w:tcPr>
          <w:p w14:paraId="2967BB43" w14:textId="019673B7" w:rsidR="00026F9F" w:rsidRDefault="00034562" w:rsidP="00C0732C">
            <w:pPr>
              <w:jc w:val="both"/>
              <w:rPr>
                <w:rFonts w:asciiTheme="minorHAnsi" w:hAnsiTheme="minorHAnsi" w:cstheme="minorHAnsi"/>
                <w:b/>
                <w:color w:val="002060"/>
              </w:rPr>
            </w:pPr>
            <w:r>
              <w:rPr>
                <w:rFonts w:asciiTheme="minorHAnsi" w:hAnsiTheme="minorHAnsi" w:cstheme="minorHAnsi"/>
                <w:b/>
                <w:color w:val="002060"/>
              </w:rPr>
              <w:t>10 de junio de 2020</w:t>
            </w:r>
          </w:p>
        </w:tc>
        <w:tc>
          <w:tcPr>
            <w:tcW w:w="6372" w:type="dxa"/>
          </w:tcPr>
          <w:p w14:paraId="0B87D3A2" w14:textId="6EA549E9" w:rsidR="00026F9F" w:rsidRDefault="00034562" w:rsidP="00C0732C">
            <w:pPr>
              <w:jc w:val="both"/>
              <w:rPr>
                <w:rFonts w:asciiTheme="minorHAnsi" w:hAnsiTheme="minorHAnsi" w:cstheme="minorHAnsi"/>
                <w:b/>
                <w:color w:val="002060"/>
              </w:rPr>
            </w:pPr>
            <w:r w:rsidRPr="00034562">
              <w:rPr>
                <w:rFonts w:asciiTheme="minorHAnsi" w:hAnsiTheme="minorHAnsi" w:cstheme="minorHAnsi"/>
                <w:color w:val="002060"/>
              </w:rPr>
              <w:t>Publicación a través de la Secretaría Virtua</w:t>
            </w:r>
            <w:r>
              <w:rPr>
                <w:rFonts w:asciiTheme="minorHAnsi" w:hAnsiTheme="minorHAnsi" w:cstheme="minorHAnsi"/>
                <w:color w:val="002060"/>
              </w:rPr>
              <w:t>l y la página Web del Instituto</w:t>
            </w:r>
            <w:r w:rsidRPr="00034562">
              <w:rPr>
                <w:rFonts w:asciiTheme="minorHAnsi" w:hAnsiTheme="minorHAnsi" w:cstheme="minorHAnsi"/>
                <w:color w:val="002060"/>
              </w:rPr>
              <w:t xml:space="preserve"> los listados provisionales de todos los alumnos que han solicitado el Centro</w:t>
            </w:r>
            <w:r>
              <w:rPr>
                <w:rFonts w:asciiTheme="minorHAnsi" w:hAnsiTheme="minorHAnsi" w:cstheme="minorHAnsi"/>
                <w:b/>
                <w:color w:val="002060"/>
              </w:rPr>
              <w:t>.</w:t>
            </w:r>
          </w:p>
        </w:tc>
      </w:tr>
      <w:tr w:rsidR="00026F9F" w14:paraId="24B72557" w14:textId="77777777" w:rsidTr="00026F9F">
        <w:tc>
          <w:tcPr>
            <w:tcW w:w="2122" w:type="dxa"/>
          </w:tcPr>
          <w:p w14:paraId="355ACD56" w14:textId="56116D99" w:rsidR="00026F9F" w:rsidRDefault="00034562" w:rsidP="00034562">
            <w:pPr>
              <w:jc w:val="center"/>
              <w:rPr>
                <w:rFonts w:asciiTheme="minorHAnsi" w:hAnsiTheme="minorHAnsi" w:cstheme="minorHAnsi"/>
                <w:b/>
                <w:color w:val="002060"/>
              </w:rPr>
            </w:pPr>
            <w:r>
              <w:rPr>
                <w:rFonts w:asciiTheme="minorHAnsi" w:hAnsiTheme="minorHAnsi" w:cstheme="minorHAnsi"/>
                <w:b/>
                <w:color w:val="002060"/>
              </w:rPr>
              <w:t>11 y 12 de junio de 2020</w:t>
            </w:r>
          </w:p>
        </w:tc>
        <w:tc>
          <w:tcPr>
            <w:tcW w:w="6372" w:type="dxa"/>
          </w:tcPr>
          <w:p w14:paraId="77842CC9" w14:textId="4BE00FE4" w:rsidR="00026F9F" w:rsidRPr="00034562" w:rsidRDefault="00E90225" w:rsidP="00C0732C">
            <w:pPr>
              <w:jc w:val="both"/>
              <w:rPr>
                <w:rFonts w:asciiTheme="minorHAnsi" w:hAnsiTheme="minorHAnsi" w:cstheme="minorHAnsi"/>
                <w:color w:val="002060"/>
              </w:rPr>
            </w:pPr>
            <w:r>
              <w:rPr>
                <w:rFonts w:asciiTheme="minorHAnsi" w:hAnsiTheme="minorHAnsi" w:cstheme="minorHAnsi"/>
                <w:color w:val="002060"/>
              </w:rPr>
              <w:t>Plazo de reclamaciones</w:t>
            </w:r>
            <w:r w:rsidR="00034562" w:rsidRPr="00034562">
              <w:rPr>
                <w:rFonts w:asciiTheme="minorHAnsi" w:hAnsiTheme="minorHAnsi" w:cstheme="minorHAnsi"/>
                <w:color w:val="002060"/>
              </w:rPr>
              <w:t xml:space="preserve"> a los listados de alumnos solicitantes.</w:t>
            </w:r>
          </w:p>
        </w:tc>
      </w:tr>
      <w:tr w:rsidR="00026F9F" w14:paraId="50CB6ADE" w14:textId="77777777" w:rsidTr="00026F9F">
        <w:tc>
          <w:tcPr>
            <w:tcW w:w="2122" w:type="dxa"/>
          </w:tcPr>
          <w:p w14:paraId="21203A12" w14:textId="7CD67342" w:rsidR="00026F9F" w:rsidRDefault="00034562" w:rsidP="00C0732C">
            <w:pPr>
              <w:jc w:val="both"/>
              <w:rPr>
                <w:rFonts w:asciiTheme="minorHAnsi" w:hAnsiTheme="minorHAnsi" w:cstheme="minorHAnsi"/>
                <w:b/>
                <w:color w:val="002060"/>
              </w:rPr>
            </w:pPr>
            <w:r>
              <w:rPr>
                <w:rFonts w:asciiTheme="minorHAnsi" w:hAnsiTheme="minorHAnsi" w:cstheme="minorHAnsi"/>
                <w:b/>
                <w:color w:val="002060"/>
              </w:rPr>
              <w:t>16 de junio de 2020</w:t>
            </w:r>
          </w:p>
        </w:tc>
        <w:tc>
          <w:tcPr>
            <w:tcW w:w="6372" w:type="dxa"/>
          </w:tcPr>
          <w:p w14:paraId="6C60989B" w14:textId="76C581FA" w:rsidR="00026F9F" w:rsidRDefault="00034562" w:rsidP="00C0732C">
            <w:pPr>
              <w:jc w:val="both"/>
              <w:rPr>
                <w:rFonts w:asciiTheme="minorHAnsi" w:hAnsiTheme="minorHAnsi" w:cstheme="minorHAnsi"/>
                <w:b/>
                <w:color w:val="002060"/>
              </w:rPr>
            </w:pPr>
            <w:r w:rsidRPr="009335A4">
              <w:rPr>
                <w:rFonts w:asciiTheme="minorHAnsi" w:hAnsiTheme="minorHAnsi" w:cstheme="minorHAnsi"/>
                <w:color w:val="002060"/>
              </w:rPr>
              <w:t>Publicación de los listados con la puntuación provisional obtenida por los alumnos. Estos listados incluirán la resolución de las reclamaciones presentadas a los listados de alumnos solicitantes</w:t>
            </w:r>
            <w:r>
              <w:rPr>
                <w:rFonts w:asciiTheme="minorHAnsi" w:hAnsiTheme="minorHAnsi" w:cstheme="minorHAnsi"/>
                <w:b/>
                <w:color w:val="002060"/>
              </w:rPr>
              <w:t>.</w:t>
            </w:r>
          </w:p>
        </w:tc>
      </w:tr>
      <w:tr w:rsidR="00026F9F" w14:paraId="7F74455D" w14:textId="77777777" w:rsidTr="00026F9F">
        <w:tc>
          <w:tcPr>
            <w:tcW w:w="2122" w:type="dxa"/>
          </w:tcPr>
          <w:p w14:paraId="26CFAA88" w14:textId="001C4EBE" w:rsidR="00026F9F" w:rsidRDefault="009335A4" w:rsidP="009335A4">
            <w:pPr>
              <w:jc w:val="center"/>
              <w:rPr>
                <w:rFonts w:asciiTheme="minorHAnsi" w:hAnsiTheme="minorHAnsi" w:cstheme="minorHAnsi"/>
                <w:b/>
                <w:color w:val="002060"/>
              </w:rPr>
            </w:pPr>
            <w:r>
              <w:rPr>
                <w:rFonts w:asciiTheme="minorHAnsi" w:hAnsiTheme="minorHAnsi" w:cstheme="minorHAnsi"/>
                <w:b/>
                <w:color w:val="002060"/>
              </w:rPr>
              <w:t>17,18 y 19 de junio de 2020</w:t>
            </w:r>
          </w:p>
        </w:tc>
        <w:tc>
          <w:tcPr>
            <w:tcW w:w="6372" w:type="dxa"/>
          </w:tcPr>
          <w:p w14:paraId="07CDDBC2" w14:textId="59057B9B" w:rsidR="00026F9F" w:rsidRDefault="009335A4" w:rsidP="00C0732C">
            <w:pPr>
              <w:jc w:val="both"/>
              <w:rPr>
                <w:rFonts w:asciiTheme="minorHAnsi" w:hAnsiTheme="minorHAnsi" w:cstheme="minorHAnsi"/>
                <w:b/>
                <w:color w:val="002060"/>
              </w:rPr>
            </w:pPr>
            <w:r w:rsidRPr="009335A4">
              <w:rPr>
                <w:rFonts w:asciiTheme="minorHAnsi" w:hAnsiTheme="minorHAnsi" w:cstheme="minorHAnsi"/>
                <w:color w:val="002060"/>
              </w:rPr>
              <w:t>Plazo para formular reclamaciones a lista provisional de puntuaciones</w:t>
            </w:r>
            <w:r>
              <w:rPr>
                <w:rFonts w:asciiTheme="minorHAnsi" w:hAnsiTheme="minorHAnsi" w:cstheme="minorHAnsi"/>
                <w:b/>
                <w:color w:val="002060"/>
              </w:rPr>
              <w:t>.</w:t>
            </w:r>
          </w:p>
        </w:tc>
      </w:tr>
      <w:tr w:rsidR="00026F9F" w14:paraId="7CF219EE" w14:textId="77777777" w:rsidTr="00026F9F">
        <w:tc>
          <w:tcPr>
            <w:tcW w:w="2122" w:type="dxa"/>
          </w:tcPr>
          <w:p w14:paraId="2A960137" w14:textId="4263C612" w:rsidR="00026F9F" w:rsidRDefault="009335A4" w:rsidP="00C0732C">
            <w:pPr>
              <w:jc w:val="both"/>
              <w:rPr>
                <w:rFonts w:asciiTheme="minorHAnsi" w:hAnsiTheme="minorHAnsi" w:cstheme="minorHAnsi"/>
                <w:b/>
                <w:color w:val="002060"/>
              </w:rPr>
            </w:pPr>
            <w:r>
              <w:rPr>
                <w:rFonts w:asciiTheme="minorHAnsi" w:hAnsiTheme="minorHAnsi" w:cstheme="minorHAnsi"/>
                <w:b/>
                <w:color w:val="002060"/>
              </w:rPr>
              <w:t>24 de junio de 2020</w:t>
            </w:r>
          </w:p>
        </w:tc>
        <w:tc>
          <w:tcPr>
            <w:tcW w:w="6372" w:type="dxa"/>
          </w:tcPr>
          <w:p w14:paraId="57B95B58" w14:textId="61113F62" w:rsidR="009335A4" w:rsidRDefault="009335A4" w:rsidP="00C0732C">
            <w:pPr>
              <w:jc w:val="both"/>
              <w:rPr>
                <w:rFonts w:asciiTheme="minorHAnsi" w:hAnsiTheme="minorHAnsi" w:cstheme="minorHAnsi"/>
                <w:b/>
                <w:color w:val="002060"/>
              </w:rPr>
            </w:pPr>
            <w:r w:rsidRPr="009335A4">
              <w:rPr>
                <w:rFonts w:asciiTheme="minorHAnsi" w:hAnsiTheme="minorHAnsi" w:cstheme="minorHAnsi"/>
                <w:color w:val="002060"/>
              </w:rPr>
              <w:t>Publicación del listado de puntuaciones definitivo, una vez revisadas las posibles reclamaciones</w:t>
            </w:r>
            <w:r>
              <w:rPr>
                <w:rFonts w:asciiTheme="minorHAnsi" w:hAnsiTheme="minorHAnsi" w:cstheme="minorHAnsi"/>
                <w:b/>
                <w:color w:val="002060"/>
              </w:rPr>
              <w:t>.</w:t>
            </w:r>
          </w:p>
        </w:tc>
      </w:tr>
      <w:tr w:rsidR="009335A4" w14:paraId="36AB092E" w14:textId="77777777" w:rsidTr="00026F9F">
        <w:tc>
          <w:tcPr>
            <w:tcW w:w="2122" w:type="dxa"/>
          </w:tcPr>
          <w:p w14:paraId="3DD5AC91" w14:textId="6C9D0D4B" w:rsidR="009335A4" w:rsidRDefault="009335A4" w:rsidP="00C0732C">
            <w:pPr>
              <w:jc w:val="both"/>
              <w:rPr>
                <w:rFonts w:asciiTheme="minorHAnsi" w:hAnsiTheme="minorHAnsi" w:cstheme="minorHAnsi"/>
                <w:b/>
                <w:color w:val="002060"/>
              </w:rPr>
            </w:pPr>
            <w:r>
              <w:rPr>
                <w:rFonts w:asciiTheme="minorHAnsi" w:hAnsiTheme="minorHAnsi" w:cstheme="minorHAnsi"/>
                <w:b/>
                <w:color w:val="002060"/>
              </w:rPr>
              <w:t>30 de junio de 2020</w:t>
            </w:r>
          </w:p>
        </w:tc>
        <w:tc>
          <w:tcPr>
            <w:tcW w:w="6372" w:type="dxa"/>
          </w:tcPr>
          <w:p w14:paraId="4949FE3B" w14:textId="76222B48" w:rsidR="009335A4" w:rsidRPr="009335A4" w:rsidRDefault="009335A4" w:rsidP="00C0732C">
            <w:pPr>
              <w:jc w:val="both"/>
              <w:rPr>
                <w:rFonts w:asciiTheme="minorHAnsi" w:hAnsiTheme="minorHAnsi" w:cstheme="minorHAnsi"/>
                <w:color w:val="002060"/>
              </w:rPr>
            </w:pPr>
            <w:r>
              <w:rPr>
                <w:rFonts w:asciiTheme="minorHAnsi" w:hAnsiTheme="minorHAnsi" w:cstheme="minorHAnsi"/>
                <w:color w:val="002060"/>
              </w:rPr>
              <w:t>Publicación de la lista de admitidos en cada centro.</w:t>
            </w:r>
          </w:p>
        </w:tc>
      </w:tr>
      <w:tr w:rsidR="009335A4" w14:paraId="7646BF72" w14:textId="77777777" w:rsidTr="00026F9F">
        <w:tc>
          <w:tcPr>
            <w:tcW w:w="2122" w:type="dxa"/>
          </w:tcPr>
          <w:p w14:paraId="23A3A06E" w14:textId="17E35CB3" w:rsidR="009335A4" w:rsidRDefault="009335A4" w:rsidP="00C0732C">
            <w:pPr>
              <w:jc w:val="both"/>
              <w:rPr>
                <w:rFonts w:asciiTheme="minorHAnsi" w:hAnsiTheme="minorHAnsi" w:cstheme="minorHAnsi"/>
                <w:b/>
                <w:color w:val="002060"/>
              </w:rPr>
            </w:pPr>
            <w:r>
              <w:rPr>
                <w:rFonts w:asciiTheme="minorHAnsi" w:hAnsiTheme="minorHAnsi" w:cstheme="minorHAnsi"/>
                <w:b/>
                <w:color w:val="002060"/>
              </w:rPr>
              <w:t>Hasta el 10 de julio de 2020</w:t>
            </w:r>
          </w:p>
        </w:tc>
        <w:tc>
          <w:tcPr>
            <w:tcW w:w="6372" w:type="dxa"/>
          </w:tcPr>
          <w:p w14:paraId="574E6A09" w14:textId="4DEE0BE9" w:rsidR="009335A4" w:rsidRPr="009335A4" w:rsidRDefault="009335A4" w:rsidP="00C0732C">
            <w:pPr>
              <w:jc w:val="both"/>
              <w:rPr>
                <w:rFonts w:asciiTheme="minorHAnsi" w:hAnsiTheme="minorHAnsi" w:cstheme="minorHAnsi"/>
                <w:color w:val="002060"/>
              </w:rPr>
            </w:pPr>
            <w:r>
              <w:rPr>
                <w:rFonts w:asciiTheme="minorHAnsi" w:hAnsiTheme="minorHAnsi" w:cstheme="minorHAnsi"/>
                <w:color w:val="002060"/>
              </w:rPr>
              <w:t>Adjudicación de plaza escolar por los Servicios de Apoyo a la Escolarización a los alumnos no admitidos.</w:t>
            </w:r>
          </w:p>
        </w:tc>
      </w:tr>
      <w:tr w:rsidR="009335A4" w14:paraId="05FA4105" w14:textId="77777777" w:rsidTr="00026F9F">
        <w:tc>
          <w:tcPr>
            <w:tcW w:w="2122" w:type="dxa"/>
          </w:tcPr>
          <w:p w14:paraId="4043E121" w14:textId="404BC9DA" w:rsidR="009335A4" w:rsidRDefault="009335A4" w:rsidP="00C0732C">
            <w:pPr>
              <w:jc w:val="both"/>
              <w:rPr>
                <w:rFonts w:asciiTheme="minorHAnsi" w:hAnsiTheme="minorHAnsi" w:cstheme="minorHAnsi"/>
                <w:b/>
                <w:color w:val="002060"/>
              </w:rPr>
            </w:pPr>
            <w:r>
              <w:rPr>
                <w:rFonts w:asciiTheme="minorHAnsi" w:hAnsiTheme="minorHAnsi" w:cstheme="minorHAnsi"/>
                <w:b/>
                <w:color w:val="002060"/>
              </w:rPr>
              <w:t>1 al 15 de julio de 2020</w:t>
            </w:r>
          </w:p>
        </w:tc>
        <w:tc>
          <w:tcPr>
            <w:tcW w:w="6372" w:type="dxa"/>
          </w:tcPr>
          <w:p w14:paraId="0720877B" w14:textId="4FEB8E42" w:rsidR="009335A4" w:rsidRPr="009335A4" w:rsidRDefault="009335A4" w:rsidP="00C0732C">
            <w:pPr>
              <w:jc w:val="both"/>
              <w:rPr>
                <w:rFonts w:asciiTheme="minorHAnsi" w:hAnsiTheme="minorHAnsi" w:cstheme="minorHAnsi"/>
                <w:color w:val="002060"/>
              </w:rPr>
            </w:pPr>
            <w:r>
              <w:rPr>
                <w:rFonts w:asciiTheme="minorHAnsi" w:hAnsiTheme="minorHAnsi" w:cstheme="minorHAnsi"/>
                <w:color w:val="002060"/>
              </w:rPr>
              <w:t>Plazo de matriculación en los centros de Educación Secundaria</w:t>
            </w:r>
          </w:p>
        </w:tc>
      </w:tr>
    </w:tbl>
    <w:p w14:paraId="1ABD4D4D" w14:textId="77777777" w:rsidR="009335A4" w:rsidRDefault="009335A4" w:rsidP="00C0732C">
      <w:pPr>
        <w:shd w:val="clear" w:color="auto" w:fill="FFFFFF"/>
        <w:rPr>
          <w:rFonts w:ascii="Times New Roman" w:eastAsia="Times New Roman" w:hAnsi="Times New Roman"/>
          <w:b/>
          <w:bCs/>
          <w:color w:val="74777B"/>
          <w:lang w:eastAsia="es-ES"/>
        </w:rPr>
      </w:pPr>
    </w:p>
    <w:p w14:paraId="6B4B35D9" w14:textId="77777777" w:rsidR="009335A4" w:rsidRDefault="009335A4" w:rsidP="00C0732C">
      <w:pPr>
        <w:shd w:val="clear" w:color="auto" w:fill="FFFFFF"/>
        <w:rPr>
          <w:rFonts w:ascii="Times New Roman" w:eastAsia="Times New Roman" w:hAnsi="Times New Roman"/>
          <w:b/>
          <w:bCs/>
          <w:color w:val="74777B"/>
          <w:lang w:eastAsia="es-ES"/>
        </w:rPr>
      </w:pPr>
    </w:p>
    <w:p w14:paraId="6D69D5BE" w14:textId="3CA7F525" w:rsidR="00C0732C" w:rsidRPr="00B1222A" w:rsidRDefault="00C0732C" w:rsidP="00E90225">
      <w:pPr>
        <w:shd w:val="clear" w:color="auto" w:fill="FFFFFF"/>
        <w:jc w:val="both"/>
        <w:rPr>
          <w:rFonts w:asciiTheme="minorHAnsi" w:eastAsia="Times New Roman" w:hAnsiTheme="minorHAnsi" w:cstheme="minorHAnsi"/>
          <w:color w:val="002060"/>
          <w:lang w:eastAsia="es-ES"/>
        </w:rPr>
      </w:pPr>
      <w:r w:rsidRPr="00B1222A">
        <w:rPr>
          <w:rFonts w:asciiTheme="minorHAnsi" w:eastAsia="Times New Roman" w:hAnsiTheme="minorHAnsi" w:cstheme="minorHAnsi"/>
          <w:color w:val="002060"/>
          <w:lang w:eastAsia="es-ES"/>
        </w:rPr>
        <w:t>En la </w:t>
      </w:r>
      <w:hyperlink r:id="rId11" w:tgtFrame="_blank" w:history="1">
        <w:r w:rsidRPr="00B1222A">
          <w:rPr>
            <w:rFonts w:asciiTheme="minorHAnsi" w:eastAsia="Times New Roman" w:hAnsiTheme="minorHAnsi" w:cstheme="minorHAnsi"/>
            <w:color w:val="002060"/>
            <w:u w:val="single"/>
            <w:lang w:eastAsia="es-ES"/>
          </w:rPr>
          <w:t>página de Comunidad de Madrid</w:t>
        </w:r>
      </w:hyperlink>
      <w:r w:rsidRPr="00B1222A">
        <w:rPr>
          <w:rFonts w:asciiTheme="minorHAnsi" w:eastAsia="Times New Roman" w:hAnsiTheme="minorHAnsi" w:cstheme="minorHAnsi"/>
          <w:color w:val="002060"/>
          <w:lang w:eastAsia="es-ES"/>
        </w:rPr>
        <w:t> </w:t>
      </w:r>
      <w:r w:rsidR="009335A4" w:rsidRPr="00B1222A">
        <w:rPr>
          <w:rFonts w:asciiTheme="minorHAnsi" w:eastAsia="Times New Roman" w:hAnsiTheme="minorHAnsi" w:cstheme="minorHAnsi"/>
          <w:color w:val="002060"/>
          <w:lang w:eastAsia="es-ES"/>
        </w:rPr>
        <w:t xml:space="preserve">tienen más información y pueden </w:t>
      </w:r>
      <w:r w:rsidRPr="00B1222A">
        <w:rPr>
          <w:rFonts w:asciiTheme="minorHAnsi" w:eastAsia="Times New Roman" w:hAnsiTheme="minorHAnsi" w:cstheme="minorHAnsi"/>
          <w:color w:val="002060"/>
          <w:lang w:eastAsia="es-ES"/>
        </w:rPr>
        <w:t>hacer la solicitud.</w:t>
      </w:r>
    </w:p>
    <w:p w14:paraId="1274525A" w14:textId="77777777" w:rsidR="009335A4" w:rsidRPr="00B1222A" w:rsidRDefault="009335A4" w:rsidP="00E90225">
      <w:pPr>
        <w:shd w:val="clear" w:color="auto" w:fill="FFFFFF"/>
        <w:jc w:val="both"/>
        <w:rPr>
          <w:rFonts w:asciiTheme="minorHAnsi" w:eastAsia="Times New Roman" w:hAnsiTheme="minorHAnsi" w:cstheme="minorHAnsi"/>
          <w:color w:val="002060"/>
          <w:lang w:eastAsia="es-ES"/>
        </w:rPr>
      </w:pPr>
    </w:p>
    <w:p w14:paraId="1039BA9C" w14:textId="25D4A07E" w:rsidR="00C0732C" w:rsidRPr="00B1222A" w:rsidRDefault="00C0732C" w:rsidP="00E90225">
      <w:pPr>
        <w:shd w:val="clear" w:color="auto" w:fill="FFFFFF"/>
        <w:jc w:val="both"/>
        <w:rPr>
          <w:rFonts w:asciiTheme="minorHAnsi" w:eastAsia="Times New Roman" w:hAnsiTheme="minorHAnsi" w:cstheme="minorHAnsi"/>
          <w:color w:val="002060"/>
          <w:lang w:eastAsia="es-ES"/>
        </w:rPr>
      </w:pPr>
      <w:r w:rsidRPr="00B1222A">
        <w:rPr>
          <w:rFonts w:asciiTheme="minorHAnsi" w:eastAsia="Times New Roman" w:hAnsiTheme="minorHAnsi" w:cstheme="minorHAnsi"/>
          <w:color w:val="002060"/>
          <w:lang w:eastAsia="es-ES"/>
        </w:rPr>
        <w:t>Ver </w:t>
      </w:r>
      <w:r w:rsidR="009335A4" w:rsidRPr="00B1222A">
        <w:rPr>
          <w:rFonts w:asciiTheme="minorHAnsi" w:eastAsia="Times New Roman" w:hAnsiTheme="minorHAnsi" w:cstheme="minorHAnsi"/>
          <w:color w:val="002060"/>
          <w:lang w:eastAsia="es-ES"/>
        </w:rPr>
        <w:t>R</w:t>
      </w:r>
      <w:r w:rsidRPr="00B1222A">
        <w:rPr>
          <w:rFonts w:asciiTheme="minorHAnsi" w:eastAsia="Times New Roman" w:hAnsiTheme="minorHAnsi" w:cstheme="minorHAnsi"/>
          <w:color w:val="002060"/>
          <w:lang w:eastAsia="es-ES"/>
        </w:rPr>
        <w:t>esol</w:t>
      </w:r>
      <w:r w:rsidR="009335A4" w:rsidRPr="00B1222A">
        <w:rPr>
          <w:rFonts w:asciiTheme="minorHAnsi" w:eastAsia="Times New Roman" w:hAnsiTheme="minorHAnsi" w:cstheme="minorHAnsi"/>
          <w:color w:val="002060"/>
          <w:lang w:eastAsia="es-ES"/>
        </w:rPr>
        <w:t>ución C</w:t>
      </w:r>
      <w:r w:rsidRPr="00B1222A">
        <w:rPr>
          <w:rFonts w:asciiTheme="minorHAnsi" w:eastAsia="Times New Roman" w:hAnsiTheme="minorHAnsi" w:cstheme="minorHAnsi"/>
          <w:color w:val="002060"/>
          <w:lang w:eastAsia="es-ES"/>
        </w:rPr>
        <w:t>onjunt</w:t>
      </w:r>
      <w:r w:rsidR="009335A4" w:rsidRPr="00B1222A">
        <w:rPr>
          <w:rFonts w:asciiTheme="minorHAnsi" w:eastAsia="Times New Roman" w:hAnsiTheme="minorHAnsi" w:cstheme="minorHAnsi"/>
          <w:color w:val="002060"/>
          <w:lang w:eastAsia="es-ES"/>
        </w:rPr>
        <w:t xml:space="preserve">a de </w:t>
      </w:r>
      <w:r w:rsidR="00E90225" w:rsidRPr="00B1222A">
        <w:rPr>
          <w:rFonts w:asciiTheme="minorHAnsi" w:eastAsia="Times New Roman" w:hAnsiTheme="minorHAnsi" w:cstheme="minorHAnsi"/>
          <w:color w:val="002060"/>
          <w:lang w:eastAsia="es-ES"/>
        </w:rPr>
        <w:t xml:space="preserve">las Viceconsejerías de Política Educativa </w:t>
      </w:r>
      <w:proofErr w:type="gramStart"/>
      <w:r w:rsidR="00E90225" w:rsidRPr="00B1222A">
        <w:rPr>
          <w:rFonts w:asciiTheme="minorHAnsi" w:eastAsia="Times New Roman" w:hAnsiTheme="minorHAnsi" w:cstheme="minorHAnsi"/>
          <w:color w:val="002060"/>
          <w:lang w:eastAsia="es-ES"/>
        </w:rPr>
        <w:t>y  de</w:t>
      </w:r>
      <w:proofErr w:type="gramEnd"/>
      <w:r w:rsidR="00E90225" w:rsidRPr="00B1222A">
        <w:rPr>
          <w:rFonts w:asciiTheme="minorHAnsi" w:eastAsia="Times New Roman" w:hAnsiTheme="minorHAnsi" w:cstheme="minorHAnsi"/>
          <w:color w:val="002060"/>
          <w:lang w:eastAsia="es-ES"/>
        </w:rPr>
        <w:t xml:space="preserve"> Organización Educativa por la que se dictan instrucciones sobre la participación en el proceso de </w:t>
      </w:r>
      <w:r w:rsidR="009335A4" w:rsidRPr="00B1222A">
        <w:rPr>
          <w:rFonts w:asciiTheme="minorHAnsi" w:eastAsia="Times New Roman" w:hAnsiTheme="minorHAnsi" w:cstheme="minorHAnsi"/>
          <w:color w:val="002060"/>
          <w:lang w:eastAsia="es-ES"/>
        </w:rPr>
        <w:t>A</w:t>
      </w:r>
      <w:r w:rsidRPr="00B1222A">
        <w:rPr>
          <w:rFonts w:asciiTheme="minorHAnsi" w:eastAsia="Times New Roman" w:hAnsiTheme="minorHAnsi" w:cstheme="minorHAnsi"/>
          <w:color w:val="002060"/>
          <w:lang w:eastAsia="es-ES"/>
        </w:rPr>
        <w:t>dmisión</w:t>
      </w:r>
      <w:r w:rsidR="00E90225" w:rsidRPr="00B1222A">
        <w:rPr>
          <w:rFonts w:asciiTheme="minorHAnsi" w:eastAsia="Times New Roman" w:hAnsiTheme="minorHAnsi" w:cstheme="minorHAnsi"/>
          <w:color w:val="002060"/>
          <w:lang w:eastAsia="es-ES"/>
        </w:rPr>
        <w:t xml:space="preserve"> de Alumnos en centros docentes sostenidos con fondos públicos que imparten segundo ciclo de Educación Infantil, Educación Primaria, Educación Especial, Educación Secundaria Obligatoria y Bachillerato de la Comunidad de Madrid para el curso 2020-2021.</w:t>
      </w:r>
    </w:p>
    <w:p w14:paraId="6432C5EE" w14:textId="77777777" w:rsidR="0032481A" w:rsidRPr="00B1222A" w:rsidRDefault="0032481A" w:rsidP="00E90225">
      <w:pPr>
        <w:jc w:val="both"/>
        <w:rPr>
          <w:rFonts w:asciiTheme="minorHAnsi" w:hAnsiTheme="minorHAnsi" w:cstheme="minorHAnsi"/>
          <w:color w:val="002060"/>
        </w:rPr>
      </w:pPr>
    </w:p>
    <w:sectPr w:rsidR="0032481A" w:rsidRPr="00B1222A" w:rsidSect="00686CCE">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55FFC"/>
    <w:multiLevelType w:val="hybridMultilevel"/>
    <w:tmpl w:val="DA1E699E"/>
    <w:lvl w:ilvl="0" w:tplc="D94E3536">
      <w:numFmt w:val="bullet"/>
      <w:lvlText w:val="-"/>
      <w:lvlJc w:val="left"/>
      <w:pPr>
        <w:ind w:left="390" w:hanging="360"/>
      </w:pPr>
      <w:rPr>
        <w:rFonts w:ascii="Calibri" w:eastAsia="Calibri" w:hAnsi="Calibri" w:cs="Times New Roman" w:hint="default"/>
      </w:rPr>
    </w:lvl>
    <w:lvl w:ilvl="1" w:tplc="0C0A0003" w:tentative="1">
      <w:start w:val="1"/>
      <w:numFmt w:val="bullet"/>
      <w:lvlText w:val="o"/>
      <w:lvlJc w:val="left"/>
      <w:pPr>
        <w:ind w:left="1110" w:hanging="360"/>
      </w:pPr>
      <w:rPr>
        <w:rFonts w:ascii="Courier New" w:hAnsi="Courier New" w:cs="Courier New" w:hint="default"/>
      </w:rPr>
    </w:lvl>
    <w:lvl w:ilvl="2" w:tplc="0C0A0005" w:tentative="1">
      <w:start w:val="1"/>
      <w:numFmt w:val="bullet"/>
      <w:lvlText w:val=""/>
      <w:lvlJc w:val="left"/>
      <w:pPr>
        <w:ind w:left="1830" w:hanging="360"/>
      </w:pPr>
      <w:rPr>
        <w:rFonts w:ascii="Wingdings" w:hAnsi="Wingdings" w:hint="default"/>
      </w:rPr>
    </w:lvl>
    <w:lvl w:ilvl="3" w:tplc="0C0A0001" w:tentative="1">
      <w:start w:val="1"/>
      <w:numFmt w:val="bullet"/>
      <w:lvlText w:val=""/>
      <w:lvlJc w:val="left"/>
      <w:pPr>
        <w:ind w:left="2550" w:hanging="360"/>
      </w:pPr>
      <w:rPr>
        <w:rFonts w:ascii="Symbol" w:hAnsi="Symbol" w:hint="default"/>
      </w:rPr>
    </w:lvl>
    <w:lvl w:ilvl="4" w:tplc="0C0A0003" w:tentative="1">
      <w:start w:val="1"/>
      <w:numFmt w:val="bullet"/>
      <w:lvlText w:val="o"/>
      <w:lvlJc w:val="left"/>
      <w:pPr>
        <w:ind w:left="3270" w:hanging="360"/>
      </w:pPr>
      <w:rPr>
        <w:rFonts w:ascii="Courier New" w:hAnsi="Courier New" w:cs="Courier New" w:hint="default"/>
      </w:rPr>
    </w:lvl>
    <w:lvl w:ilvl="5" w:tplc="0C0A0005" w:tentative="1">
      <w:start w:val="1"/>
      <w:numFmt w:val="bullet"/>
      <w:lvlText w:val=""/>
      <w:lvlJc w:val="left"/>
      <w:pPr>
        <w:ind w:left="3990" w:hanging="360"/>
      </w:pPr>
      <w:rPr>
        <w:rFonts w:ascii="Wingdings" w:hAnsi="Wingdings" w:hint="default"/>
      </w:rPr>
    </w:lvl>
    <w:lvl w:ilvl="6" w:tplc="0C0A0001" w:tentative="1">
      <w:start w:val="1"/>
      <w:numFmt w:val="bullet"/>
      <w:lvlText w:val=""/>
      <w:lvlJc w:val="left"/>
      <w:pPr>
        <w:ind w:left="4710" w:hanging="360"/>
      </w:pPr>
      <w:rPr>
        <w:rFonts w:ascii="Symbol" w:hAnsi="Symbol" w:hint="default"/>
      </w:rPr>
    </w:lvl>
    <w:lvl w:ilvl="7" w:tplc="0C0A0003" w:tentative="1">
      <w:start w:val="1"/>
      <w:numFmt w:val="bullet"/>
      <w:lvlText w:val="o"/>
      <w:lvlJc w:val="left"/>
      <w:pPr>
        <w:ind w:left="5430" w:hanging="360"/>
      </w:pPr>
      <w:rPr>
        <w:rFonts w:ascii="Courier New" w:hAnsi="Courier New" w:cs="Courier New" w:hint="default"/>
      </w:rPr>
    </w:lvl>
    <w:lvl w:ilvl="8" w:tplc="0C0A0005" w:tentative="1">
      <w:start w:val="1"/>
      <w:numFmt w:val="bullet"/>
      <w:lvlText w:val=""/>
      <w:lvlJc w:val="left"/>
      <w:pPr>
        <w:ind w:left="6150" w:hanging="360"/>
      </w:pPr>
      <w:rPr>
        <w:rFonts w:ascii="Wingdings" w:hAnsi="Wingdings" w:hint="default"/>
      </w:rPr>
    </w:lvl>
  </w:abstractNum>
  <w:abstractNum w:abstractNumId="1" w15:restartNumberingAfterBreak="0">
    <w:nsid w:val="48593167"/>
    <w:multiLevelType w:val="hybridMultilevel"/>
    <w:tmpl w:val="53F40B74"/>
    <w:lvl w:ilvl="0" w:tplc="37CCE666">
      <w:numFmt w:val="bullet"/>
      <w:lvlText w:val="-"/>
      <w:lvlJc w:val="left"/>
      <w:pPr>
        <w:ind w:left="720" w:hanging="360"/>
      </w:pPr>
      <w:rPr>
        <w:rFonts w:ascii="Calibri" w:eastAsia="Tahom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2327624"/>
    <w:multiLevelType w:val="multilevel"/>
    <w:tmpl w:val="1842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1EF"/>
    <w:rsid w:val="0000028B"/>
    <w:rsid w:val="0001035E"/>
    <w:rsid w:val="00026F9F"/>
    <w:rsid w:val="00034562"/>
    <w:rsid w:val="0007166A"/>
    <w:rsid w:val="00086961"/>
    <w:rsid w:val="000B3C59"/>
    <w:rsid w:val="00171C45"/>
    <w:rsid w:val="001A046E"/>
    <w:rsid w:val="001C72D6"/>
    <w:rsid w:val="002A0434"/>
    <w:rsid w:val="002A7D7A"/>
    <w:rsid w:val="002B4CA5"/>
    <w:rsid w:val="002D128B"/>
    <w:rsid w:val="002D588F"/>
    <w:rsid w:val="002E31EF"/>
    <w:rsid w:val="0032481A"/>
    <w:rsid w:val="00350DAF"/>
    <w:rsid w:val="003770A3"/>
    <w:rsid w:val="00377803"/>
    <w:rsid w:val="003A0A82"/>
    <w:rsid w:val="003A779C"/>
    <w:rsid w:val="003B11C9"/>
    <w:rsid w:val="003E0285"/>
    <w:rsid w:val="00412A0E"/>
    <w:rsid w:val="0041388E"/>
    <w:rsid w:val="00443739"/>
    <w:rsid w:val="004652F5"/>
    <w:rsid w:val="004872D0"/>
    <w:rsid w:val="00497DAF"/>
    <w:rsid w:val="004A6410"/>
    <w:rsid w:val="005276D7"/>
    <w:rsid w:val="0058021A"/>
    <w:rsid w:val="00585C9D"/>
    <w:rsid w:val="005B64D5"/>
    <w:rsid w:val="0068195D"/>
    <w:rsid w:val="00686CCE"/>
    <w:rsid w:val="006B16BE"/>
    <w:rsid w:val="006B6F45"/>
    <w:rsid w:val="006E3EC6"/>
    <w:rsid w:val="00714D83"/>
    <w:rsid w:val="00723023"/>
    <w:rsid w:val="007A1A12"/>
    <w:rsid w:val="007B1AA2"/>
    <w:rsid w:val="00840BF4"/>
    <w:rsid w:val="008C2FE6"/>
    <w:rsid w:val="008C3FD9"/>
    <w:rsid w:val="008E7DDA"/>
    <w:rsid w:val="008F337D"/>
    <w:rsid w:val="009335A4"/>
    <w:rsid w:val="009A0FC2"/>
    <w:rsid w:val="009C02B3"/>
    <w:rsid w:val="00A125A6"/>
    <w:rsid w:val="00A422B4"/>
    <w:rsid w:val="00A52080"/>
    <w:rsid w:val="00A566DC"/>
    <w:rsid w:val="00A56D2A"/>
    <w:rsid w:val="00A81AAD"/>
    <w:rsid w:val="00AA0E48"/>
    <w:rsid w:val="00AB39F1"/>
    <w:rsid w:val="00AF76B4"/>
    <w:rsid w:val="00B01681"/>
    <w:rsid w:val="00B1222A"/>
    <w:rsid w:val="00B54330"/>
    <w:rsid w:val="00BF1FEF"/>
    <w:rsid w:val="00C01250"/>
    <w:rsid w:val="00C0732C"/>
    <w:rsid w:val="00C679E6"/>
    <w:rsid w:val="00C8146C"/>
    <w:rsid w:val="00CE6D1E"/>
    <w:rsid w:val="00D85ACF"/>
    <w:rsid w:val="00DE3235"/>
    <w:rsid w:val="00E06858"/>
    <w:rsid w:val="00E12333"/>
    <w:rsid w:val="00E30A1A"/>
    <w:rsid w:val="00E32D4F"/>
    <w:rsid w:val="00E43EB4"/>
    <w:rsid w:val="00E463D2"/>
    <w:rsid w:val="00E7464F"/>
    <w:rsid w:val="00E90225"/>
    <w:rsid w:val="00F27976"/>
    <w:rsid w:val="00FF2E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BCA6"/>
  <w15:chartTrackingRefBased/>
  <w15:docId w15:val="{1E19B537-9C92-49F9-BB0A-C1A794B5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ahoma" w:hAnsi="Tahom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1EF"/>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E31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58021A"/>
    <w:pPr>
      <w:spacing w:after="200" w:line="276" w:lineRule="auto"/>
      <w:ind w:left="720"/>
      <w:contextualSpacing/>
    </w:pPr>
    <w:rPr>
      <w:rFonts w:ascii="Calibri" w:eastAsia="Calibri" w:hAnsi="Calibri"/>
      <w:sz w:val="22"/>
      <w:szCs w:val="22"/>
    </w:rPr>
  </w:style>
  <w:style w:type="paragraph" w:styleId="Textodeglobo">
    <w:name w:val="Balloon Text"/>
    <w:basedOn w:val="Normal"/>
    <w:link w:val="TextodegloboCar"/>
    <w:uiPriority w:val="99"/>
    <w:semiHidden/>
    <w:unhideWhenUsed/>
    <w:rsid w:val="0068195D"/>
    <w:rPr>
      <w:rFonts w:cs="Tahoma"/>
      <w:sz w:val="16"/>
      <w:szCs w:val="16"/>
    </w:rPr>
  </w:style>
  <w:style w:type="character" w:customStyle="1" w:styleId="TextodegloboCar">
    <w:name w:val="Texto de globo Car"/>
    <w:link w:val="Textodeglobo"/>
    <w:uiPriority w:val="99"/>
    <w:semiHidden/>
    <w:rsid w:val="0068195D"/>
    <w:rPr>
      <w:rFonts w:cs="Tahoma"/>
      <w:sz w:val="16"/>
      <w:szCs w:val="16"/>
      <w:lang w:eastAsia="en-US"/>
    </w:rPr>
  </w:style>
  <w:style w:type="character" w:styleId="Hipervnculo">
    <w:name w:val="Hyperlink"/>
    <w:basedOn w:val="Fuentedeprrafopredeter"/>
    <w:uiPriority w:val="99"/>
    <w:unhideWhenUsed/>
    <w:rsid w:val="002A7D7A"/>
    <w:rPr>
      <w:color w:val="0563C1" w:themeColor="hyperlink"/>
      <w:u w:val="single"/>
    </w:rPr>
  </w:style>
  <w:style w:type="character" w:customStyle="1" w:styleId="Mencinsinresolver1">
    <w:name w:val="Mención sin resolver1"/>
    <w:basedOn w:val="Fuentedeprrafopredeter"/>
    <w:uiPriority w:val="99"/>
    <w:semiHidden/>
    <w:unhideWhenUsed/>
    <w:rsid w:val="002A7D7A"/>
    <w:rPr>
      <w:color w:val="605E5C"/>
      <w:shd w:val="clear" w:color="auto" w:fill="E1DFDD"/>
    </w:rPr>
  </w:style>
  <w:style w:type="character" w:styleId="Mencinsinresolver">
    <w:name w:val="Unresolved Mention"/>
    <w:basedOn w:val="Fuentedeprrafopredeter"/>
    <w:uiPriority w:val="99"/>
    <w:semiHidden/>
    <w:unhideWhenUsed/>
    <w:rsid w:val="0001035E"/>
    <w:rPr>
      <w:color w:val="605E5C"/>
      <w:shd w:val="clear" w:color="auto" w:fill="E1DFDD"/>
    </w:rPr>
  </w:style>
  <w:style w:type="character" w:styleId="Hipervnculovisitado">
    <w:name w:val="FollowedHyperlink"/>
    <w:basedOn w:val="Fuentedeprrafopredeter"/>
    <w:uiPriority w:val="99"/>
    <w:semiHidden/>
    <w:unhideWhenUsed/>
    <w:rsid w:val="000103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484702">
      <w:bodyDiv w:val="1"/>
      <w:marLeft w:val="0"/>
      <w:marRight w:val="0"/>
      <w:marTop w:val="0"/>
      <w:marBottom w:val="0"/>
      <w:divBdr>
        <w:top w:val="none" w:sz="0" w:space="0" w:color="auto"/>
        <w:left w:val="none" w:sz="0" w:space="0" w:color="auto"/>
        <w:bottom w:val="none" w:sz="0" w:space="0" w:color="auto"/>
        <w:right w:val="none" w:sz="0" w:space="0" w:color="auto"/>
      </w:divBdr>
      <w:divsChild>
        <w:div w:id="1691224589">
          <w:marLeft w:val="0"/>
          <w:marRight w:val="0"/>
          <w:marTop w:val="0"/>
          <w:marBottom w:val="0"/>
          <w:divBdr>
            <w:top w:val="none" w:sz="0" w:space="0" w:color="auto"/>
            <w:left w:val="none" w:sz="0" w:space="0" w:color="auto"/>
            <w:bottom w:val="none" w:sz="0" w:space="0" w:color="auto"/>
            <w:right w:val="none" w:sz="0" w:space="0" w:color="auto"/>
          </w:divBdr>
        </w:div>
      </w:divsChild>
    </w:div>
    <w:div w:id="532773206">
      <w:bodyDiv w:val="1"/>
      <w:marLeft w:val="0"/>
      <w:marRight w:val="0"/>
      <w:marTop w:val="0"/>
      <w:marBottom w:val="0"/>
      <w:divBdr>
        <w:top w:val="none" w:sz="0" w:space="0" w:color="auto"/>
        <w:left w:val="none" w:sz="0" w:space="0" w:color="auto"/>
        <w:bottom w:val="none" w:sz="0" w:space="0" w:color="auto"/>
        <w:right w:val="none" w:sz="0" w:space="0" w:color="auto"/>
      </w:divBdr>
      <w:divsChild>
        <w:div w:id="1874538521">
          <w:marLeft w:val="-225"/>
          <w:marRight w:val="-225"/>
          <w:marTop w:val="0"/>
          <w:marBottom w:val="0"/>
          <w:divBdr>
            <w:top w:val="none" w:sz="0" w:space="0" w:color="auto"/>
            <w:left w:val="none" w:sz="0" w:space="0" w:color="auto"/>
            <w:bottom w:val="none" w:sz="0" w:space="0" w:color="auto"/>
            <w:right w:val="none" w:sz="0" w:space="0" w:color="auto"/>
          </w:divBdr>
          <w:divsChild>
            <w:div w:id="154034105">
              <w:marLeft w:val="0"/>
              <w:marRight w:val="0"/>
              <w:marTop w:val="0"/>
              <w:marBottom w:val="0"/>
              <w:divBdr>
                <w:top w:val="none" w:sz="0" w:space="0" w:color="auto"/>
                <w:left w:val="none" w:sz="0" w:space="0" w:color="auto"/>
                <w:bottom w:val="none" w:sz="0" w:space="0" w:color="auto"/>
                <w:right w:val="none" w:sz="0" w:space="0" w:color="auto"/>
              </w:divBdr>
              <w:divsChild>
                <w:div w:id="337924949">
                  <w:marLeft w:val="0"/>
                  <w:marRight w:val="0"/>
                  <w:marTop w:val="0"/>
                  <w:marBottom w:val="0"/>
                  <w:divBdr>
                    <w:top w:val="none" w:sz="0" w:space="0" w:color="auto"/>
                    <w:left w:val="none" w:sz="0" w:space="0" w:color="auto"/>
                    <w:bottom w:val="none" w:sz="0" w:space="0" w:color="auto"/>
                    <w:right w:val="none" w:sz="0" w:space="0" w:color="auto"/>
                  </w:divBdr>
                  <w:divsChild>
                    <w:div w:id="210114585">
                      <w:marLeft w:val="0"/>
                      <w:marRight w:val="0"/>
                      <w:marTop w:val="0"/>
                      <w:marBottom w:val="0"/>
                      <w:divBdr>
                        <w:top w:val="none" w:sz="0" w:space="0" w:color="auto"/>
                        <w:left w:val="none" w:sz="0" w:space="0" w:color="auto"/>
                        <w:bottom w:val="none" w:sz="0" w:space="0" w:color="auto"/>
                        <w:right w:val="none" w:sz="0" w:space="0" w:color="auto"/>
                      </w:divBdr>
                      <w:divsChild>
                        <w:div w:id="234315449">
                          <w:marLeft w:val="0"/>
                          <w:marRight w:val="0"/>
                          <w:marTop w:val="100"/>
                          <w:marBottom w:val="525"/>
                          <w:divBdr>
                            <w:top w:val="none" w:sz="0" w:space="0" w:color="auto"/>
                            <w:left w:val="none" w:sz="0" w:space="0" w:color="auto"/>
                            <w:bottom w:val="none" w:sz="0" w:space="0" w:color="auto"/>
                            <w:right w:val="none" w:sz="0" w:space="0" w:color="auto"/>
                          </w:divBdr>
                          <w:divsChild>
                            <w:div w:id="81538712">
                              <w:marLeft w:val="0"/>
                              <w:marRight w:val="0"/>
                              <w:marTop w:val="0"/>
                              <w:marBottom w:val="0"/>
                              <w:divBdr>
                                <w:top w:val="none" w:sz="0" w:space="0" w:color="auto"/>
                                <w:left w:val="none" w:sz="0" w:space="0" w:color="auto"/>
                                <w:bottom w:val="none" w:sz="0" w:space="0" w:color="auto"/>
                                <w:right w:val="none" w:sz="0" w:space="0" w:color="auto"/>
                              </w:divBdr>
                              <w:divsChild>
                                <w:div w:id="1097022161">
                                  <w:marLeft w:val="0"/>
                                  <w:marRight w:val="0"/>
                                  <w:marTop w:val="0"/>
                                  <w:marBottom w:val="0"/>
                                  <w:divBdr>
                                    <w:top w:val="none" w:sz="0" w:space="0" w:color="auto"/>
                                    <w:left w:val="none" w:sz="0" w:space="0" w:color="auto"/>
                                    <w:bottom w:val="none" w:sz="0" w:space="0" w:color="auto"/>
                                    <w:right w:val="none" w:sz="0" w:space="0" w:color="auto"/>
                                  </w:divBdr>
                                  <w:divsChild>
                                    <w:div w:id="2046058101">
                                      <w:marLeft w:val="0"/>
                                      <w:marRight w:val="0"/>
                                      <w:marTop w:val="0"/>
                                      <w:marBottom w:val="0"/>
                                      <w:divBdr>
                                        <w:top w:val="none" w:sz="0" w:space="0" w:color="auto"/>
                                        <w:left w:val="none" w:sz="0" w:space="0" w:color="auto"/>
                                        <w:bottom w:val="none" w:sz="0" w:space="0" w:color="auto"/>
                                        <w:right w:val="none" w:sz="0" w:space="0" w:color="auto"/>
                                      </w:divBdr>
                                      <w:divsChild>
                                        <w:div w:id="1258096470">
                                          <w:marLeft w:val="0"/>
                                          <w:marRight w:val="0"/>
                                          <w:marTop w:val="0"/>
                                          <w:marBottom w:val="525"/>
                                          <w:divBdr>
                                            <w:top w:val="none" w:sz="0" w:space="0" w:color="auto"/>
                                            <w:left w:val="none" w:sz="0" w:space="0" w:color="auto"/>
                                            <w:bottom w:val="none" w:sz="0" w:space="0" w:color="auto"/>
                                            <w:right w:val="none" w:sz="0" w:space="0" w:color="auto"/>
                                          </w:divBdr>
                                          <w:divsChild>
                                            <w:div w:id="533806993">
                                              <w:marLeft w:val="0"/>
                                              <w:marRight w:val="0"/>
                                              <w:marTop w:val="0"/>
                                              <w:marBottom w:val="0"/>
                                              <w:divBdr>
                                                <w:top w:val="none" w:sz="0" w:space="0" w:color="auto"/>
                                                <w:left w:val="none" w:sz="0" w:space="0" w:color="auto"/>
                                                <w:bottom w:val="none" w:sz="0" w:space="0" w:color="auto"/>
                                                <w:right w:val="none" w:sz="0" w:space="0" w:color="auto"/>
                                              </w:divBdr>
                                            </w:div>
                                          </w:divsChild>
                                        </w:div>
                                        <w:div w:id="1178276295">
                                          <w:marLeft w:val="-225"/>
                                          <w:marRight w:val="-225"/>
                                          <w:marTop w:val="0"/>
                                          <w:marBottom w:val="0"/>
                                          <w:divBdr>
                                            <w:top w:val="none" w:sz="0" w:space="0" w:color="auto"/>
                                            <w:left w:val="none" w:sz="0" w:space="0" w:color="auto"/>
                                            <w:bottom w:val="none" w:sz="0" w:space="0" w:color="auto"/>
                                            <w:right w:val="none" w:sz="0" w:space="0" w:color="auto"/>
                                          </w:divBdr>
                                          <w:divsChild>
                                            <w:div w:id="720445921">
                                              <w:marLeft w:val="0"/>
                                              <w:marRight w:val="0"/>
                                              <w:marTop w:val="0"/>
                                              <w:marBottom w:val="0"/>
                                              <w:divBdr>
                                                <w:top w:val="none" w:sz="0" w:space="0" w:color="auto"/>
                                                <w:left w:val="none" w:sz="0" w:space="0" w:color="auto"/>
                                                <w:bottom w:val="none" w:sz="0" w:space="0" w:color="auto"/>
                                                <w:right w:val="none" w:sz="0" w:space="0" w:color="auto"/>
                                              </w:divBdr>
                                              <w:divsChild>
                                                <w:div w:id="1327634641">
                                                  <w:marLeft w:val="0"/>
                                                  <w:marRight w:val="0"/>
                                                  <w:marTop w:val="0"/>
                                                  <w:marBottom w:val="0"/>
                                                  <w:divBdr>
                                                    <w:top w:val="none" w:sz="0" w:space="0" w:color="auto"/>
                                                    <w:left w:val="none" w:sz="0" w:space="0" w:color="auto"/>
                                                    <w:bottom w:val="none" w:sz="0" w:space="0" w:color="auto"/>
                                                    <w:right w:val="none" w:sz="0" w:space="0" w:color="auto"/>
                                                  </w:divBdr>
                                                  <w:divsChild>
                                                    <w:div w:id="731467253">
                                                      <w:marLeft w:val="0"/>
                                                      <w:marRight w:val="0"/>
                                                      <w:marTop w:val="0"/>
                                                      <w:marBottom w:val="0"/>
                                                      <w:divBdr>
                                                        <w:top w:val="none" w:sz="0" w:space="0" w:color="auto"/>
                                                        <w:left w:val="none" w:sz="0" w:space="0" w:color="auto"/>
                                                        <w:bottom w:val="none" w:sz="0" w:space="0" w:color="auto"/>
                                                        <w:right w:val="none" w:sz="0" w:space="0" w:color="auto"/>
                                                      </w:divBdr>
                                                      <w:divsChild>
                                                        <w:div w:id="2078699447">
                                                          <w:marLeft w:val="0"/>
                                                          <w:marRight w:val="0"/>
                                                          <w:marTop w:val="0"/>
                                                          <w:marBottom w:val="525"/>
                                                          <w:divBdr>
                                                            <w:top w:val="none" w:sz="0" w:space="0" w:color="auto"/>
                                                            <w:left w:val="none" w:sz="0" w:space="0" w:color="auto"/>
                                                            <w:bottom w:val="none" w:sz="0" w:space="0" w:color="auto"/>
                                                            <w:right w:val="none" w:sz="0" w:space="0" w:color="auto"/>
                                                          </w:divBdr>
                                                          <w:divsChild>
                                                            <w:div w:id="1822767945">
                                                              <w:marLeft w:val="0"/>
                                                              <w:marRight w:val="0"/>
                                                              <w:marTop w:val="0"/>
                                                              <w:marBottom w:val="0"/>
                                                              <w:divBdr>
                                                                <w:top w:val="none" w:sz="0" w:space="0" w:color="auto"/>
                                                                <w:left w:val="none" w:sz="0" w:space="0" w:color="auto"/>
                                                                <w:bottom w:val="none" w:sz="0" w:space="0" w:color="auto"/>
                                                                <w:right w:val="none" w:sz="0" w:space="0" w:color="auto"/>
                                                              </w:divBdr>
                                                            </w:div>
                                                          </w:divsChild>
                                                        </w:div>
                                                        <w:div w:id="20119821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3533498">
          <w:marLeft w:val="-225"/>
          <w:marRight w:val="-225"/>
          <w:marTop w:val="0"/>
          <w:marBottom w:val="0"/>
          <w:divBdr>
            <w:top w:val="none" w:sz="0" w:space="0" w:color="auto"/>
            <w:left w:val="none" w:sz="0" w:space="0" w:color="auto"/>
            <w:bottom w:val="none" w:sz="0" w:space="0" w:color="auto"/>
            <w:right w:val="none" w:sz="0" w:space="0" w:color="auto"/>
          </w:divBdr>
          <w:divsChild>
            <w:div w:id="772017129">
              <w:marLeft w:val="0"/>
              <w:marRight w:val="0"/>
              <w:marTop w:val="0"/>
              <w:marBottom w:val="0"/>
              <w:divBdr>
                <w:top w:val="none" w:sz="0" w:space="0" w:color="auto"/>
                <w:left w:val="none" w:sz="0" w:space="0" w:color="auto"/>
                <w:bottom w:val="none" w:sz="0" w:space="0" w:color="auto"/>
                <w:right w:val="none" w:sz="0" w:space="0" w:color="auto"/>
              </w:divBdr>
              <w:divsChild>
                <w:div w:id="507526449">
                  <w:marLeft w:val="0"/>
                  <w:marRight w:val="0"/>
                  <w:marTop w:val="0"/>
                  <w:marBottom w:val="0"/>
                  <w:divBdr>
                    <w:top w:val="none" w:sz="0" w:space="0" w:color="auto"/>
                    <w:left w:val="none" w:sz="0" w:space="0" w:color="auto"/>
                    <w:bottom w:val="none" w:sz="0" w:space="0" w:color="auto"/>
                    <w:right w:val="none" w:sz="0" w:space="0" w:color="auto"/>
                  </w:divBdr>
                  <w:divsChild>
                    <w:div w:id="495848786">
                      <w:marLeft w:val="0"/>
                      <w:marRight w:val="0"/>
                      <w:marTop w:val="0"/>
                      <w:marBottom w:val="0"/>
                      <w:divBdr>
                        <w:top w:val="none" w:sz="0" w:space="0" w:color="auto"/>
                        <w:left w:val="none" w:sz="0" w:space="0" w:color="auto"/>
                        <w:bottom w:val="none" w:sz="0" w:space="0" w:color="auto"/>
                        <w:right w:val="none" w:sz="0" w:space="0" w:color="auto"/>
                      </w:divBdr>
                      <w:divsChild>
                        <w:div w:id="512384191">
                          <w:marLeft w:val="0"/>
                          <w:marRight w:val="0"/>
                          <w:marTop w:val="0"/>
                          <w:marBottom w:val="525"/>
                          <w:divBdr>
                            <w:top w:val="none" w:sz="0" w:space="0" w:color="auto"/>
                            <w:left w:val="none" w:sz="0" w:space="0" w:color="auto"/>
                            <w:bottom w:val="none" w:sz="0" w:space="0" w:color="auto"/>
                            <w:right w:val="none" w:sz="0" w:space="0" w:color="auto"/>
                          </w:divBdr>
                          <w:divsChild>
                            <w:div w:id="95263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omunidad.madrid/servicios/educacion/solicita-tu-admision-educacion-infantil-obligatoria-bachillerato" TargetMode="External"/><Relationship Id="rId5" Type="http://schemas.openxmlformats.org/officeDocument/2006/relationships/webSettings" Target="webSettings.xml"/><Relationship Id="rId10" Type="http://schemas.openxmlformats.org/officeDocument/2006/relationships/hyperlink" Target="https://www.comunidad.madrid/sites/default/files/doc/educacion/20.03._on-line._solicitud_de_admision_de_alumnos_primaria_2021.pdf" TargetMode="External"/><Relationship Id="rId4" Type="http://schemas.openxmlformats.org/officeDocument/2006/relationships/settings" Target="settings.xml"/><Relationship Id="rId9" Type="http://schemas.openxmlformats.org/officeDocument/2006/relationships/hyperlink" Target="https://www.comunidad.madrid/servicios/educacion/gestion-telematica-solicitud-admision-alumnos-secretaria-virtu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603D3-C013-4528-8F7D-0EA18345F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4108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dc:creator>
  <cp:keywords/>
  <dc:description/>
  <cp:lastModifiedBy>Pablo Garcia</cp:lastModifiedBy>
  <cp:revision>2</cp:revision>
  <cp:lastPrinted>2020-05-11T13:40:00Z</cp:lastPrinted>
  <dcterms:created xsi:type="dcterms:W3CDTF">2020-05-13T19:22:00Z</dcterms:created>
  <dcterms:modified xsi:type="dcterms:W3CDTF">2020-05-13T19:22:00Z</dcterms:modified>
</cp:coreProperties>
</file>