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3F09" w:rsidRDefault="006E3F09">
      <w:pPr>
        <w:pStyle w:val="Heading1"/>
        <w:widowControl/>
        <w:numPr>
          <w:ilvl w:val="0"/>
          <w:numId w:val="1"/>
        </w:numPr>
        <w:jc w:val="center"/>
        <w:rPr>
          <w:b/>
          <w:bCs/>
          <w:sz w:val="20"/>
          <w:szCs w:val="20"/>
          <w:lang w:val="es-ES"/>
        </w:rPr>
      </w:pPr>
    </w:p>
    <w:p w:rsidR="006E3F09" w:rsidRDefault="00C14B34">
      <w:pPr>
        <w:pStyle w:val="Heading1"/>
        <w:widowControl/>
        <w:numPr>
          <w:ilvl w:val="0"/>
          <w:numId w:val="1"/>
        </w:numPr>
        <w:jc w:val="center"/>
        <w:rPr>
          <w:b/>
          <w:bCs/>
          <w:color w:val="333399"/>
          <w:sz w:val="28"/>
          <w:szCs w:val="20"/>
          <w:lang w:val="es-ES"/>
        </w:rPr>
      </w:pPr>
      <w:r>
        <w:rPr>
          <w:b/>
          <w:bCs/>
          <w:color w:val="333399"/>
          <w:sz w:val="28"/>
          <w:szCs w:val="20"/>
          <w:lang w:val="es-ES"/>
        </w:rPr>
        <w:t>MEMORIA DEL GRUPO DE TRABAJO</w:t>
      </w:r>
    </w:p>
    <w:p w:rsidR="006E3F09" w:rsidRDefault="006E3F09">
      <w:pPr>
        <w:rPr>
          <w:b/>
          <w:bCs/>
          <w:color w:val="333399"/>
          <w:sz w:val="28"/>
          <w:szCs w:val="20"/>
        </w:rPr>
      </w:pPr>
    </w:p>
    <w:p w:rsidR="006E3F09" w:rsidRDefault="00C14B34">
      <w:pPr>
        <w:spacing w:before="120" w:after="80"/>
      </w:pPr>
      <w:r>
        <w:rPr>
          <w:rFonts w:ascii="Arial Black" w:hAnsi="Arial Black" w:cs="Arial Black"/>
          <w:b/>
          <w:bCs/>
          <w:color w:val="333399"/>
          <w:sz w:val="18"/>
        </w:rPr>
        <w:t>DATOS DE IDENTIFICACIÓN</w:t>
      </w:r>
      <w:r>
        <w:rPr>
          <w:b/>
          <w:bCs/>
          <w:sz w:val="18"/>
        </w:rPr>
        <w:tab/>
      </w:r>
      <w:r>
        <w:tab/>
      </w:r>
      <w:r>
        <w:tab/>
      </w:r>
      <w:r>
        <w:tab/>
      </w:r>
      <w:r>
        <w:tab/>
      </w:r>
      <w:r>
        <w:tab/>
        <w:t xml:space="preserve">             </w:t>
      </w:r>
      <w:r>
        <w:rPr>
          <w:rFonts w:ascii="Arial Black" w:hAnsi="Arial Black" w:cs="Arial Black"/>
          <w:b/>
          <w:bCs/>
          <w:color w:val="333399"/>
          <w:sz w:val="18"/>
        </w:rPr>
        <w:t>CURSO 2017/18</w:t>
      </w:r>
    </w:p>
    <w:tbl>
      <w:tblPr>
        <w:tblW w:w="9649"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tblPr>
      <w:tblGrid>
        <w:gridCol w:w="6242"/>
        <w:gridCol w:w="3407"/>
      </w:tblGrid>
      <w:tr w:rsidR="006E3F09">
        <w:trPr>
          <w:trHeight w:val="680"/>
        </w:trPr>
        <w:tc>
          <w:tcPr>
            <w:tcW w:w="9649" w:type="dxa"/>
            <w:gridSpan w:val="2"/>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rPr>
                <w:b/>
                <w:sz w:val="18"/>
              </w:rPr>
            </w:pPr>
            <w:r>
              <w:rPr>
                <w:b/>
                <w:sz w:val="18"/>
              </w:rPr>
              <w:t>Título:</w:t>
            </w:r>
            <w:r w:rsidR="000F446F">
              <w:rPr>
                <w:b/>
                <w:sz w:val="18"/>
              </w:rPr>
              <w:t xml:space="preserve">  ELABORACIÓN DE MATERIAL CURRICULAR PARA ANIMACIÓN A LA LECTURA Y USO DE BIBLIOTECAS</w:t>
            </w:r>
          </w:p>
          <w:p w:rsidR="006E3F09" w:rsidRDefault="00C14B34">
            <w:pPr>
              <w:jc w:val="center"/>
              <w:rPr>
                <w:b/>
                <w:color w:val="FFFFFF"/>
              </w:rPr>
            </w:pPr>
            <w:r>
              <w:rPr>
                <w:b/>
                <w:color w:val="FFFFFF"/>
              </w:rPr>
              <w:t>-5</w:t>
            </w:r>
          </w:p>
        </w:tc>
      </w:tr>
      <w:tr w:rsidR="006E3F09">
        <w:trPr>
          <w:trHeight w:val="680"/>
        </w:trPr>
        <w:tc>
          <w:tcPr>
            <w:tcW w:w="9649" w:type="dxa"/>
            <w:gridSpan w:val="2"/>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rPr>
                <w:b/>
                <w:sz w:val="18"/>
              </w:rPr>
            </w:pPr>
            <w:r>
              <w:rPr>
                <w:b/>
                <w:sz w:val="18"/>
              </w:rPr>
              <w:t>Responsable:</w:t>
            </w:r>
            <w:r w:rsidR="000F446F">
              <w:rPr>
                <w:b/>
                <w:sz w:val="18"/>
              </w:rPr>
              <w:t xml:space="preserve"> BLANCO PEDRAZ, María Soledad</w:t>
            </w:r>
          </w:p>
          <w:p w:rsidR="006E3F09" w:rsidRDefault="00C14B34">
            <w:pPr>
              <w:jc w:val="center"/>
              <w:rPr>
                <w:b/>
                <w:color w:val="FFFFFF"/>
              </w:rPr>
            </w:pPr>
            <w:r>
              <w:rPr>
                <w:b/>
                <w:color w:val="FFFFFF"/>
              </w:rPr>
              <w:t>-</w:t>
            </w:r>
          </w:p>
        </w:tc>
      </w:tr>
      <w:tr w:rsidR="006E3F09">
        <w:trPr>
          <w:trHeight w:val="680"/>
        </w:trPr>
        <w:tc>
          <w:tcPr>
            <w:tcW w:w="6242" w:type="dxa"/>
            <w:tcBorders>
              <w:top w:val="single" w:sz="4" w:space="0" w:color="000001"/>
              <w:left w:val="single" w:sz="4" w:space="0" w:color="000001"/>
              <w:bottom w:val="single" w:sz="4" w:space="0" w:color="000001"/>
            </w:tcBorders>
            <w:shd w:val="clear" w:color="auto" w:fill="FFFFFF"/>
            <w:tcMar>
              <w:left w:w="65" w:type="dxa"/>
            </w:tcMar>
          </w:tcPr>
          <w:p w:rsidR="006E3F09" w:rsidRDefault="00C14B34">
            <w:pPr>
              <w:rPr>
                <w:b/>
                <w:sz w:val="18"/>
              </w:rPr>
            </w:pPr>
            <w:r>
              <w:rPr>
                <w:b/>
                <w:sz w:val="18"/>
              </w:rPr>
              <w:t>Centro:</w:t>
            </w:r>
            <w:r w:rsidR="000F446F">
              <w:rPr>
                <w:b/>
                <w:sz w:val="18"/>
              </w:rPr>
              <w:t xml:space="preserve"> </w:t>
            </w:r>
            <w:proofErr w:type="spellStart"/>
            <w:r w:rsidR="000F446F">
              <w:rPr>
                <w:b/>
                <w:sz w:val="18"/>
              </w:rPr>
              <w:t>Ies</w:t>
            </w:r>
            <w:proofErr w:type="spellEnd"/>
            <w:r w:rsidR="000F446F">
              <w:rPr>
                <w:b/>
                <w:sz w:val="18"/>
              </w:rPr>
              <w:t xml:space="preserve"> Ciudad de Jaén</w:t>
            </w:r>
          </w:p>
          <w:p w:rsidR="006E3F09" w:rsidRDefault="000F446F">
            <w:pPr>
              <w:jc w:val="center"/>
              <w:rPr>
                <w:b/>
                <w:color w:val="FFFFFF"/>
              </w:rPr>
            </w:pPr>
            <w:r>
              <w:rPr>
                <w:b/>
                <w:color w:val="FFFFFF"/>
              </w:rPr>
              <w:t>i</w:t>
            </w:r>
            <w:r w:rsidR="00C14B34">
              <w:rPr>
                <w:b/>
                <w:color w:val="FFFFFF"/>
              </w:rPr>
              <w:t>-</w:t>
            </w:r>
          </w:p>
        </w:tc>
        <w:tc>
          <w:tcPr>
            <w:tcW w:w="3407"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rPr>
                <w:b/>
                <w:sz w:val="18"/>
              </w:rPr>
            </w:pPr>
            <w:r>
              <w:rPr>
                <w:b/>
                <w:sz w:val="18"/>
              </w:rPr>
              <w:t>Localidad:</w:t>
            </w:r>
          </w:p>
          <w:p w:rsidR="006E3F09" w:rsidRDefault="00C14B34">
            <w:pPr>
              <w:jc w:val="center"/>
              <w:rPr>
                <w:b/>
              </w:rPr>
            </w:pPr>
            <w:r>
              <w:rPr>
                <w:b/>
              </w:rPr>
              <w:t>MADRID</w:t>
            </w:r>
          </w:p>
        </w:tc>
      </w:tr>
    </w:tbl>
    <w:p w:rsidR="006E3F09" w:rsidRDefault="006E3F09">
      <w:pPr>
        <w:pStyle w:val="Header"/>
      </w:pPr>
    </w:p>
    <w:p w:rsidR="006E3F09" w:rsidRDefault="00C14B34">
      <w:pPr>
        <w:pStyle w:val="Header"/>
        <w:spacing w:after="80"/>
        <w:jc w:val="center"/>
        <w:rPr>
          <w:rFonts w:ascii="Arial Narrow" w:hAnsi="Arial Narrow" w:cs="Arial Narrow"/>
          <w:b/>
          <w:bCs/>
          <w:color w:val="365F91"/>
        </w:rPr>
      </w:pPr>
      <w:r>
        <w:rPr>
          <w:rFonts w:ascii="Arial Narrow" w:hAnsi="Arial Narrow" w:cs="Arial Narrow"/>
          <w:b/>
          <w:bCs/>
          <w:color w:val="365F91"/>
        </w:rPr>
        <w:t>PARTICIPACIÓN Y FUNCIONES DESEMPEÑADAS POR CADA MIEMBRO por orden alfabético de Apellidos</w:t>
      </w:r>
    </w:p>
    <w:tbl>
      <w:tblPr>
        <w:tblW w:w="9649" w:type="dxa"/>
        <w:tblInd w:w="70" w:type="dxa"/>
        <w:tblBorders>
          <w:top w:val="single" w:sz="4" w:space="0" w:color="000001"/>
          <w:left w:val="single" w:sz="4" w:space="0" w:color="000001"/>
          <w:bottom w:val="single" w:sz="4" w:space="0" w:color="000001"/>
          <w:insideH w:val="single" w:sz="4" w:space="0" w:color="000001"/>
        </w:tblBorders>
        <w:tblCellMar>
          <w:left w:w="65" w:type="dxa"/>
          <w:right w:w="70" w:type="dxa"/>
        </w:tblCellMar>
        <w:tblLook w:val="0000"/>
      </w:tblPr>
      <w:tblGrid>
        <w:gridCol w:w="474"/>
        <w:gridCol w:w="6970"/>
        <w:gridCol w:w="2205"/>
      </w:tblGrid>
      <w:tr w:rsidR="006E3F09">
        <w:trPr>
          <w:cantSplit/>
          <w:trHeight w:val="227"/>
        </w:trPr>
        <w:tc>
          <w:tcPr>
            <w:tcW w:w="474" w:type="dxa"/>
            <w:tcBorders>
              <w:top w:val="single" w:sz="4" w:space="0" w:color="000001"/>
              <w:left w:val="single" w:sz="4" w:space="0" w:color="000001"/>
              <w:bottom w:val="single" w:sz="4" w:space="0" w:color="000001"/>
            </w:tcBorders>
            <w:shd w:val="clear" w:color="auto" w:fill="B3B3B3"/>
            <w:tcMar>
              <w:left w:w="65" w:type="dxa"/>
            </w:tcMar>
            <w:vAlign w:val="center"/>
          </w:tcPr>
          <w:p w:rsidR="006E3F09" w:rsidRDefault="00C14B34">
            <w:pPr>
              <w:pStyle w:val="Header"/>
              <w:jc w:val="center"/>
              <w:rPr>
                <w:b/>
                <w:bCs/>
                <w:sz w:val="18"/>
              </w:rPr>
            </w:pPr>
            <w:r>
              <w:rPr>
                <w:b/>
                <w:bCs/>
                <w:sz w:val="18"/>
              </w:rPr>
              <w:t>Nº</w:t>
            </w:r>
          </w:p>
        </w:tc>
        <w:tc>
          <w:tcPr>
            <w:tcW w:w="6970" w:type="dxa"/>
            <w:tcBorders>
              <w:top w:val="single" w:sz="4" w:space="0" w:color="000001"/>
              <w:left w:val="single" w:sz="4" w:space="0" w:color="000001"/>
              <w:bottom w:val="single" w:sz="4" w:space="0" w:color="000001"/>
            </w:tcBorders>
            <w:shd w:val="clear" w:color="auto" w:fill="B3B3B3"/>
            <w:tcMar>
              <w:left w:w="65" w:type="dxa"/>
            </w:tcMar>
            <w:vAlign w:val="center"/>
          </w:tcPr>
          <w:p w:rsidR="006E3F09" w:rsidRDefault="00C14B34">
            <w:pPr>
              <w:pStyle w:val="Header"/>
              <w:jc w:val="center"/>
              <w:rPr>
                <w:b/>
                <w:bCs/>
                <w:sz w:val="18"/>
              </w:rPr>
            </w:pPr>
            <w:r>
              <w:rPr>
                <w:b/>
                <w:bCs/>
                <w:sz w:val="18"/>
              </w:rPr>
              <w:t>NOMBRE Y APELLIDOS</w:t>
            </w:r>
          </w:p>
        </w:tc>
        <w:tc>
          <w:tcPr>
            <w:tcW w:w="2205" w:type="dxa"/>
            <w:tcBorders>
              <w:top w:val="single" w:sz="4" w:space="0" w:color="000001"/>
              <w:left w:val="single" w:sz="4" w:space="0" w:color="000001"/>
              <w:bottom w:val="single" w:sz="4" w:space="0" w:color="000001"/>
              <w:right w:val="single" w:sz="4" w:space="0" w:color="000001"/>
            </w:tcBorders>
            <w:shd w:val="clear" w:color="auto" w:fill="B3B3B3"/>
            <w:tcMar>
              <w:left w:w="65" w:type="dxa"/>
            </w:tcMar>
            <w:vAlign w:val="center"/>
          </w:tcPr>
          <w:p w:rsidR="006E3F09" w:rsidRDefault="00C14B34">
            <w:pPr>
              <w:pStyle w:val="Header"/>
              <w:jc w:val="center"/>
              <w:rPr>
                <w:b/>
                <w:bCs/>
                <w:sz w:val="18"/>
              </w:rPr>
            </w:pPr>
            <w:r>
              <w:rPr>
                <w:b/>
                <w:bCs/>
                <w:sz w:val="18"/>
              </w:rPr>
              <w:t>FUNCIONES</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1</w:t>
            </w: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0F446F">
            <w:pPr>
              <w:pStyle w:val="Header"/>
              <w:snapToGrid w:val="0"/>
              <w:jc w:val="center"/>
              <w:rPr>
                <w:b/>
                <w:bCs/>
                <w:sz w:val="18"/>
              </w:rPr>
            </w:pPr>
            <w:r>
              <w:rPr>
                <w:b/>
                <w:bCs/>
                <w:sz w:val="18"/>
              </w:rPr>
              <w:t>MARÍA SOLEDAD BLANCO PEDRAZ</w:t>
            </w: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C14B34">
            <w:pPr>
              <w:pStyle w:val="Header"/>
              <w:jc w:val="center"/>
              <w:rPr>
                <w:b/>
                <w:bCs/>
                <w:color w:val="4BACC6"/>
                <w:sz w:val="18"/>
              </w:rPr>
            </w:pPr>
            <w:r>
              <w:rPr>
                <w:b/>
                <w:bCs/>
                <w:color w:val="4BACC6"/>
                <w:sz w:val="18"/>
              </w:rPr>
              <w:t>RESPONSABLE</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2</w:t>
            </w: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0F446F">
            <w:pPr>
              <w:pStyle w:val="Header"/>
              <w:snapToGrid w:val="0"/>
              <w:jc w:val="center"/>
              <w:rPr>
                <w:b/>
                <w:bCs/>
                <w:sz w:val="18"/>
              </w:rPr>
            </w:pPr>
            <w:r>
              <w:rPr>
                <w:b/>
                <w:bCs/>
                <w:sz w:val="18"/>
              </w:rPr>
              <w:t>ITZIAR VALDÉS ALONSO</w:t>
            </w: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Miembro</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3</w:t>
            </w: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0F446F">
            <w:pPr>
              <w:pStyle w:val="Header"/>
              <w:snapToGrid w:val="0"/>
              <w:jc w:val="center"/>
              <w:rPr>
                <w:b/>
                <w:bCs/>
                <w:sz w:val="18"/>
              </w:rPr>
            </w:pPr>
            <w:r>
              <w:rPr>
                <w:b/>
                <w:bCs/>
                <w:sz w:val="18"/>
              </w:rPr>
              <w:t>JAIME CORDERO TALAVERA</w:t>
            </w: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Miembro</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4</w:t>
            </w: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0F446F">
            <w:pPr>
              <w:pStyle w:val="Header"/>
              <w:snapToGrid w:val="0"/>
              <w:jc w:val="center"/>
              <w:rPr>
                <w:b/>
                <w:bCs/>
                <w:sz w:val="18"/>
              </w:rPr>
            </w:pPr>
            <w:r>
              <w:rPr>
                <w:b/>
                <w:bCs/>
                <w:sz w:val="18"/>
              </w:rPr>
              <w:t>PEDRO GARRE PÉREZ</w:t>
            </w: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Miembro</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5</w:t>
            </w: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Miembro</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6</w:t>
            </w: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Miembro</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7</w:t>
            </w: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Miembro</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8</w:t>
            </w: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C14B34">
            <w:pPr>
              <w:pStyle w:val="Header"/>
              <w:jc w:val="center"/>
              <w:rPr>
                <w:b/>
                <w:bCs/>
                <w:sz w:val="18"/>
              </w:rPr>
            </w:pPr>
            <w:r>
              <w:rPr>
                <w:b/>
                <w:bCs/>
                <w:sz w:val="18"/>
              </w:rPr>
              <w:t>Miembro</w:t>
            </w: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r>
      <w:tr w:rsidR="006E3F09">
        <w:trPr>
          <w:cantSplit/>
          <w:trHeight w:val="567"/>
        </w:trPr>
        <w:tc>
          <w:tcPr>
            <w:tcW w:w="474"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c>
          <w:tcPr>
            <w:tcW w:w="6970" w:type="dxa"/>
            <w:tcBorders>
              <w:top w:val="single" w:sz="4" w:space="0" w:color="000001"/>
              <w:left w:val="single" w:sz="4" w:space="0" w:color="000001"/>
              <w:bottom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Mar>
              <w:left w:w="65" w:type="dxa"/>
            </w:tcMar>
            <w:vAlign w:val="center"/>
          </w:tcPr>
          <w:p w:rsidR="006E3F09" w:rsidRDefault="006E3F09">
            <w:pPr>
              <w:pStyle w:val="Header"/>
              <w:snapToGrid w:val="0"/>
              <w:jc w:val="center"/>
              <w:rPr>
                <w:b/>
                <w:bCs/>
                <w:sz w:val="18"/>
              </w:rPr>
            </w:pPr>
          </w:p>
        </w:tc>
      </w:tr>
    </w:tbl>
    <w:p w:rsidR="006E3F09" w:rsidRDefault="00C14B34">
      <w:pPr>
        <w:jc w:val="center"/>
        <w:rPr>
          <w:rFonts w:ascii="Trebuchet MS" w:hAnsi="Trebuchet MS" w:cs="Trebuchet MS"/>
          <w:b/>
        </w:rPr>
      </w:pPr>
      <w:r>
        <w:br w:type="page"/>
      </w:r>
    </w:p>
    <w:p w:rsidR="006E3F09" w:rsidRDefault="006E3F09">
      <w:pPr>
        <w:pStyle w:val="Header"/>
        <w:rPr>
          <w:rFonts w:ascii="Trebuchet MS" w:hAnsi="Trebuchet MS" w:cs="Trebuchet MS"/>
          <w:b/>
          <w:bCs/>
          <w:sz w:val="18"/>
        </w:rPr>
      </w:pPr>
    </w:p>
    <w:tbl>
      <w:tblPr>
        <w:tblW w:w="9649"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tblPr>
      <w:tblGrid>
        <w:gridCol w:w="9649"/>
      </w:tblGrid>
      <w:tr w:rsidR="006E3F09">
        <w:tc>
          <w:tcPr>
            <w:tcW w:w="9649"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pStyle w:val="Header"/>
              <w:numPr>
                <w:ilvl w:val="0"/>
                <w:numId w:val="2"/>
              </w:numPr>
              <w:spacing w:before="120"/>
              <w:rPr>
                <w:rFonts w:ascii="Arial Black" w:hAnsi="Arial Black" w:cs="Arial Black"/>
                <w:b/>
                <w:bCs/>
                <w:color w:val="333399"/>
                <w:sz w:val="18"/>
              </w:rPr>
            </w:pPr>
            <w:r>
              <w:rPr>
                <w:rFonts w:ascii="Arial Black" w:hAnsi="Arial Black" w:cs="Arial Black"/>
                <w:b/>
                <w:bCs/>
                <w:color w:val="333399"/>
                <w:sz w:val="18"/>
              </w:rPr>
              <w:t>CONTENIDOS TRATADOS:</w:t>
            </w:r>
          </w:p>
          <w:p w:rsidR="006E3F09" w:rsidRPr="00FD5470" w:rsidRDefault="00C14B34">
            <w:pPr>
              <w:pStyle w:val="Header"/>
              <w:spacing w:before="120"/>
              <w:rPr>
                <w:rFonts w:eastAsia="Arial"/>
                <w:bCs/>
                <w:sz w:val="18"/>
              </w:rPr>
            </w:pPr>
            <w:r>
              <w:rPr>
                <w:rFonts w:ascii="Wingdings" w:hAnsi="Wingdings"/>
                <w:b/>
                <w:bCs/>
                <w:sz w:val="18"/>
              </w:rPr>
              <w:t></w:t>
            </w:r>
            <w:r>
              <w:rPr>
                <w:rFonts w:eastAsia="Arial"/>
                <w:b/>
                <w:bCs/>
                <w:sz w:val="18"/>
              </w:rPr>
              <w:t xml:space="preserve"> </w:t>
            </w:r>
            <w:r w:rsidR="000F446F" w:rsidRPr="00FD5470">
              <w:rPr>
                <w:rFonts w:eastAsia="Arial"/>
                <w:bCs/>
                <w:sz w:val="18"/>
              </w:rPr>
              <w:t xml:space="preserve">Se ha </w:t>
            </w:r>
            <w:r w:rsidR="00FD5470" w:rsidRPr="00FD5470">
              <w:rPr>
                <w:rFonts w:eastAsia="Arial"/>
                <w:bCs/>
                <w:sz w:val="18"/>
              </w:rPr>
              <w:t xml:space="preserve">trabajado el siguiente </w:t>
            </w:r>
            <w:r w:rsidR="000F446F" w:rsidRPr="00FD5470">
              <w:rPr>
                <w:rFonts w:eastAsia="Arial"/>
                <w:bCs/>
                <w:sz w:val="18"/>
              </w:rPr>
              <w:t>material de animación a la lectura de varios libros:</w:t>
            </w:r>
          </w:p>
          <w:p w:rsidR="000F446F" w:rsidRPr="00FD5470" w:rsidRDefault="000F446F" w:rsidP="000F446F">
            <w:pPr>
              <w:pStyle w:val="Header"/>
              <w:numPr>
                <w:ilvl w:val="0"/>
                <w:numId w:val="4"/>
              </w:numPr>
              <w:spacing w:before="120"/>
            </w:pPr>
            <w:r w:rsidRPr="00FD5470">
              <w:rPr>
                <w:rFonts w:eastAsia="Arial"/>
                <w:bCs/>
                <w:i/>
                <w:sz w:val="18"/>
              </w:rPr>
              <w:t>La tejedora de la muerte</w:t>
            </w:r>
            <w:r w:rsidRPr="00FD5470">
              <w:rPr>
                <w:rFonts w:eastAsia="Arial"/>
                <w:bCs/>
                <w:sz w:val="18"/>
              </w:rPr>
              <w:t xml:space="preserve"> de Concha López Narváez: obra trabajada por Itziar Valdés</w:t>
            </w:r>
          </w:p>
          <w:p w:rsidR="000F446F" w:rsidRPr="00FD5470" w:rsidRDefault="000F446F" w:rsidP="000F446F">
            <w:pPr>
              <w:pStyle w:val="Header"/>
              <w:numPr>
                <w:ilvl w:val="0"/>
                <w:numId w:val="4"/>
              </w:numPr>
              <w:spacing w:before="120"/>
            </w:pPr>
            <w:r w:rsidRPr="00FD5470">
              <w:rPr>
                <w:rFonts w:eastAsia="Arial"/>
                <w:bCs/>
                <w:i/>
                <w:sz w:val="18"/>
              </w:rPr>
              <w:t>La rosa de los vientos.</w:t>
            </w:r>
            <w:r w:rsidRPr="00FD5470">
              <w:rPr>
                <w:rFonts w:eastAsia="Arial"/>
                <w:bCs/>
                <w:sz w:val="18"/>
              </w:rPr>
              <w:t xml:space="preserve"> Antología poética: obra trabajada por María Soledad Blanco </w:t>
            </w:r>
          </w:p>
          <w:p w:rsidR="000F446F" w:rsidRPr="00FD5470" w:rsidRDefault="000F446F" w:rsidP="000F446F">
            <w:pPr>
              <w:pStyle w:val="Header"/>
              <w:numPr>
                <w:ilvl w:val="0"/>
                <w:numId w:val="4"/>
              </w:numPr>
              <w:spacing w:before="120"/>
            </w:pPr>
            <w:r w:rsidRPr="00FD5470">
              <w:rPr>
                <w:rFonts w:eastAsia="Arial"/>
                <w:bCs/>
                <w:i/>
                <w:sz w:val="18"/>
              </w:rPr>
              <w:t>Metamorfosis</w:t>
            </w:r>
            <w:r w:rsidRPr="00FD5470">
              <w:rPr>
                <w:rFonts w:eastAsia="Arial"/>
                <w:bCs/>
                <w:sz w:val="18"/>
              </w:rPr>
              <w:t xml:space="preserve"> de Agustín Sánchez Aguilar: obra trabajada por Jaime Cordero</w:t>
            </w:r>
          </w:p>
          <w:p w:rsidR="000F446F" w:rsidRPr="00FD5470" w:rsidRDefault="000F446F" w:rsidP="000F446F">
            <w:pPr>
              <w:pStyle w:val="Header"/>
              <w:numPr>
                <w:ilvl w:val="0"/>
                <w:numId w:val="4"/>
              </w:numPr>
              <w:spacing w:before="120"/>
            </w:pPr>
            <w:r w:rsidRPr="00FD5470">
              <w:rPr>
                <w:rFonts w:eastAsia="Arial"/>
                <w:bCs/>
                <w:i/>
                <w:sz w:val="18"/>
              </w:rPr>
              <w:t xml:space="preserve">El tío </w:t>
            </w:r>
            <w:proofErr w:type="spellStart"/>
            <w:r w:rsidRPr="00FD5470">
              <w:rPr>
                <w:rFonts w:eastAsia="Arial"/>
                <w:bCs/>
                <w:i/>
                <w:sz w:val="18"/>
              </w:rPr>
              <w:t>Petros</w:t>
            </w:r>
            <w:proofErr w:type="spellEnd"/>
            <w:r w:rsidRPr="00FD5470">
              <w:rPr>
                <w:rFonts w:eastAsia="Arial"/>
                <w:bCs/>
                <w:i/>
                <w:sz w:val="18"/>
              </w:rPr>
              <w:t xml:space="preserve"> y la conjetura de </w:t>
            </w:r>
            <w:proofErr w:type="spellStart"/>
            <w:r w:rsidRPr="00FD5470">
              <w:rPr>
                <w:rFonts w:eastAsia="Arial"/>
                <w:bCs/>
                <w:i/>
                <w:sz w:val="18"/>
              </w:rPr>
              <w:t>Goldback</w:t>
            </w:r>
            <w:proofErr w:type="spellEnd"/>
            <w:r w:rsidRPr="00FD5470">
              <w:rPr>
                <w:rFonts w:eastAsia="Arial"/>
                <w:bCs/>
                <w:sz w:val="18"/>
              </w:rPr>
              <w:t xml:space="preserve"> de </w:t>
            </w:r>
            <w:proofErr w:type="spellStart"/>
            <w:r w:rsidRPr="00FD5470">
              <w:rPr>
                <w:rFonts w:eastAsia="Arial"/>
                <w:bCs/>
                <w:sz w:val="18"/>
              </w:rPr>
              <w:t>Aposolos</w:t>
            </w:r>
            <w:proofErr w:type="spellEnd"/>
            <w:r w:rsidRPr="00FD5470">
              <w:rPr>
                <w:rFonts w:eastAsia="Arial"/>
                <w:bCs/>
                <w:sz w:val="18"/>
              </w:rPr>
              <w:t xml:space="preserve"> </w:t>
            </w:r>
            <w:proofErr w:type="spellStart"/>
            <w:r w:rsidRPr="00FD5470">
              <w:rPr>
                <w:rFonts w:eastAsia="Arial"/>
                <w:bCs/>
                <w:sz w:val="18"/>
              </w:rPr>
              <w:t>Doxiadis</w:t>
            </w:r>
            <w:proofErr w:type="spellEnd"/>
            <w:r w:rsidRPr="00FD5470">
              <w:rPr>
                <w:rFonts w:eastAsia="Arial"/>
                <w:bCs/>
                <w:sz w:val="18"/>
              </w:rPr>
              <w:t>: obra trabajada por Pedro Garre</w:t>
            </w:r>
          </w:p>
          <w:p w:rsidR="00565E63" w:rsidRPr="00FD5470" w:rsidRDefault="00565E63" w:rsidP="00FD5470">
            <w:pPr>
              <w:pStyle w:val="Header"/>
              <w:spacing w:before="120"/>
              <w:ind w:left="720"/>
            </w:pPr>
          </w:p>
          <w:p w:rsidR="006E3F09" w:rsidRPr="00FD5470" w:rsidRDefault="006E3F09">
            <w:pPr>
              <w:pStyle w:val="Header"/>
              <w:spacing w:before="120"/>
              <w:rPr>
                <w:bCs/>
                <w:sz w:val="18"/>
              </w:rPr>
            </w:pPr>
          </w:p>
          <w:p w:rsidR="00565E63" w:rsidRPr="00FD5470" w:rsidRDefault="000F446F" w:rsidP="00565E63">
            <w:pPr>
              <w:pStyle w:val="Header"/>
              <w:spacing w:before="120"/>
              <w:rPr>
                <w:bCs/>
                <w:sz w:val="18"/>
              </w:rPr>
            </w:pPr>
            <w:r w:rsidRPr="00FD5470">
              <w:rPr>
                <w:rFonts w:ascii="Wingdings" w:hAnsi="Wingdings"/>
                <w:bCs/>
                <w:sz w:val="18"/>
              </w:rPr>
              <w:t></w:t>
            </w:r>
            <w:r w:rsidR="00565E63" w:rsidRPr="00FD5470">
              <w:rPr>
                <w:bCs/>
                <w:sz w:val="18"/>
              </w:rPr>
              <w:t xml:space="preserve"> </w:t>
            </w:r>
            <w:r w:rsidR="00FD5470" w:rsidRPr="00FD5470">
              <w:rPr>
                <w:bCs/>
                <w:sz w:val="18"/>
              </w:rPr>
              <w:t xml:space="preserve">Se ha discutido la </w:t>
            </w:r>
            <w:r w:rsidR="00565E63" w:rsidRPr="00FD5470">
              <w:rPr>
                <w:bCs/>
                <w:sz w:val="18"/>
              </w:rPr>
              <w:t>metodología que se ha seguido por parte de todos los integrantes de</w:t>
            </w:r>
            <w:r w:rsidR="00FD5470" w:rsidRPr="00FD5470">
              <w:rPr>
                <w:bCs/>
                <w:sz w:val="18"/>
              </w:rPr>
              <w:t>l grupo de trabajo.</w:t>
            </w:r>
          </w:p>
          <w:p w:rsidR="000F446F" w:rsidRPr="00FD5470" w:rsidRDefault="000F446F">
            <w:pPr>
              <w:pStyle w:val="Header"/>
              <w:spacing w:before="120"/>
              <w:rPr>
                <w:bCs/>
                <w:sz w:val="18"/>
              </w:rPr>
            </w:pPr>
          </w:p>
          <w:p w:rsidR="000F446F" w:rsidRDefault="000F446F" w:rsidP="000F446F">
            <w:pPr>
              <w:spacing w:line="360" w:lineRule="auto"/>
              <w:rPr>
                <w:b/>
                <w:bCs/>
                <w:sz w:val="24"/>
                <w:szCs w:val="24"/>
                <w:lang w:eastAsia="es-ES_tradnl"/>
              </w:rPr>
            </w:pPr>
          </w:p>
          <w:p w:rsidR="000F446F" w:rsidRDefault="000F446F">
            <w:pPr>
              <w:pStyle w:val="Header"/>
              <w:spacing w:before="120"/>
              <w:rPr>
                <w:b/>
                <w:bCs/>
                <w:sz w:val="18"/>
              </w:rPr>
            </w:pPr>
          </w:p>
          <w:p w:rsidR="006E3F09" w:rsidRDefault="006E3F09">
            <w:pPr>
              <w:pStyle w:val="Header"/>
              <w:spacing w:before="120"/>
              <w:rPr>
                <w:b/>
                <w:bCs/>
                <w:sz w:val="18"/>
              </w:rPr>
            </w:pPr>
          </w:p>
          <w:p w:rsidR="000F446F" w:rsidRDefault="000F446F">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tc>
      </w:tr>
    </w:tbl>
    <w:p w:rsidR="006E3F09" w:rsidRDefault="006E3F09">
      <w:pPr>
        <w:pStyle w:val="Header"/>
        <w:rPr>
          <w:b/>
          <w:bCs/>
          <w:sz w:val="18"/>
        </w:rPr>
      </w:pPr>
    </w:p>
    <w:tbl>
      <w:tblPr>
        <w:tblW w:w="9649"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tblPr>
      <w:tblGrid>
        <w:gridCol w:w="9649"/>
      </w:tblGrid>
      <w:tr w:rsidR="006E3F09">
        <w:tc>
          <w:tcPr>
            <w:tcW w:w="9649"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rsidP="00D530F8">
            <w:pPr>
              <w:pStyle w:val="Header"/>
              <w:numPr>
                <w:ilvl w:val="0"/>
                <w:numId w:val="2"/>
              </w:numPr>
              <w:spacing w:before="120"/>
              <w:jc w:val="both"/>
              <w:rPr>
                <w:rFonts w:ascii="Arial Black" w:hAnsi="Arial Black" w:cs="Arial Black"/>
                <w:b/>
                <w:bCs/>
                <w:color w:val="333399"/>
                <w:sz w:val="18"/>
              </w:rPr>
            </w:pPr>
            <w:r>
              <w:rPr>
                <w:rFonts w:ascii="Arial Black" w:hAnsi="Arial Black" w:cs="Arial Black"/>
                <w:b/>
                <w:bCs/>
                <w:color w:val="333399"/>
                <w:sz w:val="18"/>
              </w:rPr>
              <w:t>GRADO DE CONSECUCIÓN DE LOS OBJETIVOS:</w:t>
            </w:r>
          </w:p>
          <w:p w:rsidR="006E3F09" w:rsidRPr="00565E63" w:rsidRDefault="00C14B34" w:rsidP="00D530F8">
            <w:pPr>
              <w:pStyle w:val="Header"/>
              <w:spacing w:before="120"/>
              <w:jc w:val="both"/>
              <w:rPr>
                <w:rFonts w:eastAsia="Arial"/>
                <w:bCs/>
                <w:sz w:val="18"/>
              </w:rPr>
            </w:pPr>
            <w:r w:rsidRPr="00565E63">
              <w:rPr>
                <w:rFonts w:ascii="Wingdings" w:hAnsi="Wingdings"/>
                <w:bCs/>
                <w:sz w:val="18"/>
              </w:rPr>
              <w:t></w:t>
            </w:r>
            <w:r w:rsidRPr="00565E63">
              <w:rPr>
                <w:rFonts w:eastAsia="Arial"/>
                <w:bCs/>
                <w:sz w:val="18"/>
              </w:rPr>
              <w:t xml:space="preserve"> </w:t>
            </w:r>
            <w:r w:rsidR="00565E63" w:rsidRPr="00565E63">
              <w:rPr>
                <w:rFonts w:eastAsia="Arial"/>
                <w:bCs/>
                <w:sz w:val="18"/>
              </w:rPr>
              <w:t>Con el cambio de legislación y la comunicación de que  el grupo de trabajo pasaba de 50 a 25  horas hemos tenido que adaptar los objetivos y contenidos planeados en el proyecto que se realizó en octubre.</w:t>
            </w:r>
          </w:p>
          <w:p w:rsidR="00565E63" w:rsidRDefault="00565E63" w:rsidP="00D530F8">
            <w:pPr>
              <w:pStyle w:val="Header"/>
              <w:spacing w:before="120"/>
              <w:jc w:val="both"/>
              <w:rPr>
                <w:rFonts w:eastAsia="Arial"/>
                <w:bCs/>
                <w:sz w:val="18"/>
              </w:rPr>
            </w:pPr>
            <w:r w:rsidRPr="00565E63">
              <w:rPr>
                <w:rFonts w:eastAsia="Arial"/>
                <w:bCs/>
                <w:sz w:val="18"/>
              </w:rPr>
              <w:t xml:space="preserve">Por ello, el grupo de trabajo se ha dedicado a la mitad de contenidos y los trabajos de las lecturas se </w:t>
            </w:r>
            <w:proofErr w:type="gramStart"/>
            <w:r w:rsidRPr="00565E63">
              <w:rPr>
                <w:rFonts w:eastAsia="Arial"/>
                <w:bCs/>
                <w:sz w:val="18"/>
              </w:rPr>
              <w:t>ha</w:t>
            </w:r>
            <w:proofErr w:type="gramEnd"/>
            <w:r w:rsidRPr="00565E63">
              <w:rPr>
                <w:rFonts w:eastAsia="Arial"/>
                <w:bCs/>
                <w:sz w:val="18"/>
              </w:rPr>
              <w:t xml:space="preserve"> reducido a una lectura por integrante del grupo. De esta manera, se deja abierta la posibilidad de continuar </w:t>
            </w:r>
            <w:r>
              <w:rPr>
                <w:rFonts w:eastAsia="Arial"/>
                <w:bCs/>
                <w:sz w:val="18"/>
              </w:rPr>
              <w:t>con el trabajo el próximo año escolar para aquellas personas que sigan estando interesadas.</w:t>
            </w:r>
          </w:p>
          <w:p w:rsidR="00565E63" w:rsidRDefault="00565E63" w:rsidP="00D530F8">
            <w:pPr>
              <w:pStyle w:val="Header"/>
              <w:spacing w:before="120"/>
              <w:jc w:val="both"/>
              <w:rPr>
                <w:rFonts w:eastAsia="Arial"/>
                <w:bCs/>
                <w:sz w:val="18"/>
              </w:rPr>
            </w:pPr>
            <w:r>
              <w:rPr>
                <w:rFonts w:eastAsia="Arial"/>
                <w:bCs/>
                <w:sz w:val="18"/>
              </w:rPr>
              <w:t xml:space="preserve">     El grado de consecución, contando con los cambios ya comentados, ha sido alto:</w:t>
            </w:r>
          </w:p>
          <w:p w:rsidR="00565E63" w:rsidRDefault="00565E63" w:rsidP="00D530F8">
            <w:pPr>
              <w:pStyle w:val="Header"/>
              <w:numPr>
                <w:ilvl w:val="0"/>
                <w:numId w:val="5"/>
              </w:numPr>
              <w:spacing w:before="120"/>
              <w:jc w:val="both"/>
              <w:rPr>
                <w:rFonts w:eastAsia="Arial"/>
                <w:bCs/>
                <w:sz w:val="18"/>
              </w:rPr>
            </w:pPr>
            <w:r>
              <w:rPr>
                <w:rFonts w:eastAsia="Arial"/>
                <w:bCs/>
                <w:sz w:val="18"/>
              </w:rPr>
              <w:t>Se ha elaborado el material para trabajar la animación a la lectura y el uso responsable y activo de las bibliotecas.</w:t>
            </w:r>
          </w:p>
          <w:p w:rsidR="00565E63" w:rsidRDefault="00565E63" w:rsidP="00D530F8">
            <w:pPr>
              <w:pStyle w:val="Header"/>
              <w:numPr>
                <w:ilvl w:val="0"/>
                <w:numId w:val="5"/>
              </w:numPr>
              <w:spacing w:before="120"/>
              <w:jc w:val="both"/>
              <w:rPr>
                <w:rFonts w:eastAsia="Arial"/>
                <w:bCs/>
                <w:sz w:val="18"/>
              </w:rPr>
            </w:pPr>
            <w:r>
              <w:rPr>
                <w:rFonts w:eastAsia="Arial"/>
                <w:bCs/>
                <w:sz w:val="18"/>
              </w:rPr>
              <w:t>Se ha profundizado en la comprensión de las asignaturas de Lengua y Matemáticas a través de la lectura y la propuesta de actividades que relacionan aspectos de la lectura con otras artes o ciencias, con el cine y con la elaboración creativa.</w:t>
            </w:r>
          </w:p>
          <w:p w:rsidR="00565E63" w:rsidRDefault="00565E63" w:rsidP="00D530F8">
            <w:pPr>
              <w:pStyle w:val="Header"/>
              <w:numPr>
                <w:ilvl w:val="0"/>
                <w:numId w:val="5"/>
              </w:numPr>
              <w:spacing w:before="120"/>
              <w:jc w:val="both"/>
              <w:rPr>
                <w:rFonts w:eastAsia="Arial"/>
                <w:bCs/>
                <w:sz w:val="18"/>
              </w:rPr>
            </w:pPr>
            <w:r>
              <w:rPr>
                <w:rFonts w:eastAsia="Arial"/>
                <w:bCs/>
                <w:sz w:val="18"/>
              </w:rPr>
              <w:t>Se propone en todas las propuestas el uso de las nuevas tecnologías por parte del alumno así como el desarrollo de su capacidad de análisis, crítica y selección de información de la información de Internet.</w:t>
            </w:r>
          </w:p>
          <w:p w:rsidR="00565E63" w:rsidRDefault="00565E63" w:rsidP="00D530F8">
            <w:pPr>
              <w:pStyle w:val="Header"/>
              <w:spacing w:before="120"/>
              <w:jc w:val="both"/>
              <w:rPr>
                <w:rFonts w:eastAsia="Arial"/>
                <w:bCs/>
                <w:sz w:val="18"/>
              </w:rPr>
            </w:pPr>
          </w:p>
          <w:p w:rsidR="006E3F09" w:rsidRDefault="006E3F09" w:rsidP="00D530F8">
            <w:pPr>
              <w:pStyle w:val="Header"/>
              <w:spacing w:before="120"/>
              <w:jc w:val="both"/>
              <w:rPr>
                <w:b/>
                <w:bCs/>
                <w:sz w:val="18"/>
              </w:rPr>
            </w:pPr>
          </w:p>
        </w:tc>
      </w:tr>
      <w:tr w:rsidR="00565E63">
        <w:tc>
          <w:tcPr>
            <w:tcW w:w="9649"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565E63" w:rsidRDefault="00565E63" w:rsidP="00565E63">
            <w:pPr>
              <w:pStyle w:val="Header"/>
              <w:spacing w:before="120"/>
              <w:ind w:left="1080"/>
              <w:rPr>
                <w:rFonts w:ascii="Arial Black" w:hAnsi="Arial Black" w:cs="Arial Black"/>
                <w:b/>
                <w:bCs/>
                <w:color w:val="333399"/>
                <w:sz w:val="18"/>
              </w:rPr>
            </w:pPr>
          </w:p>
        </w:tc>
      </w:tr>
    </w:tbl>
    <w:p w:rsidR="006E3F09" w:rsidRDefault="00C14B34">
      <w:pPr>
        <w:pStyle w:val="Header"/>
        <w:rPr>
          <w:b/>
          <w:bCs/>
          <w:sz w:val="18"/>
        </w:rPr>
      </w:pPr>
      <w:r>
        <w:br w:type="page"/>
      </w:r>
    </w:p>
    <w:p w:rsidR="006E3F09" w:rsidRDefault="006E3F09">
      <w:pPr>
        <w:pStyle w:val="Header"/>
        <w:rPr>
          <w:b/>
          <w:bCs/>
          <w:sz w:val="18"/>
        </w:rPr>
      </w:pPr>
    </w:p>
    <w:tbl>
      <w:tblPr>
        <w:tblW w:w="9649"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tblPr>
      <w:tblGrid>
        <w:gridCol w:w="9649"/>
      </w:tblGrid>
      <w:tr w:rsidR="006E3F09">
        <w:tc>
          <w:tcPr>
            <w:tcW w:w="9649"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pStyle w:val="Header"/>
              <w:numPr>
                <w:ilvl w:val="0"/>
                <w:numId w:val="2"/>
              </w:numPr>
              <w:spacing w:before="120"/>
              <w:rPr>
                <w:rFonts w:ascii="Arial Black" w:hAnsi="Arial Black" w:cs="Arial Black"/>
                <w:b/>
                <w:bCs/>
                <w:color w:val="333399"/>
                <w:sz w:val="18"/>
              </w:rPr>
            </w:pPr>
            <w:r>
              <w:rPr>
                <w:rFonts w:ascii="Arial Black" w:hAnsi="Arial Black" w:cs="Arial Black"/>
                <w:b/>
                <w:bCs/>
                <w:color w:val="333399"/>
                <w:sz w:val="18"/>
              </w:rPr>
              <w:t>EVALUACIÓN DE LA ACTIVIDAD:</w:t>
            </w:r>
          </w:p>
          <w:p w:rsidR="006E3F09" w:rsidRPr="00FD5470" w:rsidRDefault="00C14B34" w:rsidP="00D530F8">
            <w:pPr>
              <w:pStyle w:val="Header"/>
              <w:spacing w:before="120"/>
              <w:jc w:val="both"/>
            </w:pPr>
            <w:r w:rsidRPr="00FD5470">
              <w:rPr>
                <w:rFonts w:ascii="Wingdings" w:hAnsi="Wingdings"/>
                <w:bCs/>
                <w:sz w:val="18"/>
              </w:rPr>
              <w:t></w:t>
            </w:r>
            <w:r w:rsidRPr="00FD5470">
              <w:rPr>
                <w:rFonts w:eastAsia="Arial"/>
                <w:bCs/>
                <w:sz w:val="18"/>
              </w:rPr>
              <w:t xml:space="preserve"> </w:t>
            </w:r>
            <w:r w:rsidR="00FD5470" w:rsidRPr="00FD5470">
              <w:rPr>
                <w:rFonts w:eastAsia="Arial"/>
                <w:bCs/>
                <w:sz w:val="18"/>
              </w:rPr>
              <w:t>La evaluación</w:t>
            </w:r>
            <w:r w:rsidR="00FD5470">
              <w:rPr>
                <w:rFonts w:eastAsia="Arial"/>
                <w:bCs/>
                <w:sz w:val="18"/>
              </w:rPr>
              <w:t xml:space="preserve"> ha sido positiva por el enriquecimiento mutuo  al compartir ideas y actividades entre los integrantes del grupo de trabajo. Se ha conseguido un corpus de actividades sobre cuatro libros de lectura en el que se valora lo comprensión del propio libro, la relación con la asignatura y la vida, las interacciones que hay con otros ámbitos artísticos y científicos y, por último, siempre se proponen actividades de creación en las que el propio alumno es responsable de lo que ha aprendido.</w:t>
            </w:r>
          </w:p>
          <w:p w:rsidR="006E3F09" w:rsidRPr="00FD5470" w:rsidRDefault="006E3F09" w:rsidP="00D530F8">
            <w:pPr>
              <w:pStyle w:val="Header"/>
              <w:spacing w:before="120"/>
              <w:jc w:val="both"/>
              <w:rPr>
                <w:bCs/>
                <w:sz w:val="18"/>
              </w:rPr>
            </w:pPr>
          </w:p>
          <w:p w:rsidR="006E3F09" w:rsidRPr="00FD5470" w:rsidRDefault="006E3F09" w:rsidP="00D530F8">
            <w:pPr>
              <w:pStyle w:val="Header"/>
              <w:spacing w:before="120"/>
              <w:jc w:val="both"/>
              <w:rPr>
                <w:bCs/>
                <w:sz w:val="18"/>
              </w:rPr>
            </w:pPr>
          </w:p>
          <w:p w:rsidR="006E3F09" w:rsidRPr="00FD5470" w:rsidRDefault="006E3F09">
            <w:pPr>
              <w:pStyle w:val="Header"/>
              <w:spacing w:before="120"/>
              <w:rPr>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tc>
      </w:tr>
    </w:tbl>
    <w:p w:rsidR="006E3F09" w:rsidRDefault="006E3F09">
      <w:pPr>
        <w:pStyle w:val="Header"/>
        <w:rPr>
          <w:b/>
          <w:bCs/>
          <w:sz w:val="18"/>
        </w:rPr>
      </w:pPr>
    </w:p>
    <w:tbl>
      <w:tblPr>
        <w:tblW w:w="9649"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tblPr>
      <w:tblGrid>
        <w:gridCol w:w="9649"/>
      </w:tblGrid>
      <w:tr w:rsidR="006E3F09">
        <w:tc>
          <w:tcPr>
            <w:tcW w:w="9649"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pStyle w:val="Header"/>
              <w:numPr>
                <w:ilvl w:val="0"/>
                <w:numId w:val="2"/>
              </w:numPr>
              <w:rPr>
                <w:rFonts w:ascii="Arial Black" w:hAnsi="Arial Black" w:cs="Arial Black"/>
                <w:b/>
                <w:bCs/>
                <w:color w:val="333399"/>
                <w:sz w:val="18"/>
              </w:rPr>
            </w:pPr>
            <w:r>
              <w:rPr>
                <w:rFonts w:ascii="Arial Black" w:hAnsi="Arial Black" w:cs="Arial Black"/>
                <w:b/>
                <w:bCs/>
                <w:color w:val="333399"/>
                <w:sz w:val="18"/>
              </w:rPr>
              <w:t>RELACIÓN DE MATERIALES ELABORADOS:</w:t>
            </w:r>
          </w:p>
          <w:p w:rsidR="006E3F09" w:rsidRDefault="006E3F09">
            <w:pPr>
              <w:pStyle w:val="Header"/>
              <w:rPr>
                <w:rFonts w:ascii="Arial Black" w:hAnsi="Arial Black" w:cs="Arial Black"/>
                <w:b/>
                <w:bCs/>
                <w:color w:val="333399"/>
                <w:sz w:val="18"/>
              </w:rPr>
            </w:pPr>
          </w:p>
          <w:p w:rsidR="00FD5470" w:rsidRPr="00FD5470" w:rsidRDefault="00C14B34" w:rsidP="00FD5470">
            <w:pPr>
              <w:pStyle w:val="Header"/>
              <w:spacing w:before="120"/>
              <w:rPr>
                <w:rFonts w:eastAsia="Arial"/>
                <w:bCs/>
                <w:sz w:val="18"/>
              </w:rPr>
            </w:pPr>
            <w:r>
              <w:rPr>
                <w:rFonts w:ascii="Wingdings" w:hAnsi="Wingdings"/>
                <w:b/>
                <w:bCs/>
                <w:sz w:val="18"/>
              </w:rPr>
              <w:t></w:t>
            </w:r>
            <w:r>
              <w:rPr>
                <w:rFonts w:eastAsia="Arial"/>
                <w:b/>
                <w:bCs/>
                <w:sz w:val="18"/>
              </w:rPr>
              <w:t xml:space="preserve"> </w:t>
            </w:r>
            <w:r w:rsidR="00FD5470" w:rsidRPr="00FD5470">
              <w:rPr>
                <w:rFonts w:eastAsia="Arial"/>
                <w:bCs/>
                <w:sz w:val="18"/>
              </w:rPr>
              <w:t>Se ha elaborado material de animación a la lectura de varios libros:</w:t>
            </w:r>
          </w:p>
          <w:p w:rsidR="00FD5470" w:rsidRPr="00FD5470" w:rsidRDefault="00FD5470" w:rsidP="00FD5470">
            <w:pPr>
              <w:pStyle w:val="Header"/>
              <w:numPr>
                <w:ilvl w:val="0"/>
                <w:numId w:val="4"/>
              </w:numPr>
              <w:spacing w:before="120"/>
            </w:pPr>
            <w:r w:rsidRPr="00FD5470">
              <w:rPr>
                <w:rFonts w:eastAsia="Arial"/>
                <w:bCs/>
                <w:i/>
                <w:sz w:val="18"/>
              </w:rPr>
              <w:t>La tejedora de la muerte</w:t>
            </w:r>
            <w:r w:rsidRPr="00FD5470">
              <w:rPr>
                <w:rFonts w:eastAsia="Arial"/>
                <w:bCs/>
                <w:sz w:val="18"/>
              </w:rPr>
              <w:t xml:space="preserve"> de Concha López Narváez: obra trabajada por Itziar Valdés</w:t>
            </w:r>
          </w:p>
          <w:p w:rsidR="00FD5470" w:rsidRPr="00FD5470" w:rsidRDefault="00FD5470" w:rsidP="00FD5470">
            <w:pPr>
              <w:pStyle w:val="Header"/>
              <w:numPr>
                <w:ilvl w:val="0"/>
                <w:numId w:val="4"/>
              </w:numPr>
              <w:spacing w:before="120"/>
            </w:pPr>
            <w:r w:rsidRPr="00FD5470">
              <w:rPr>
                <w:rFonts w:eastAsia="Arial"/>
                <w:bCs/>
                <w:i/>
                <w:sz w:val="18"/>
              </w:rPr>
              <w:t>La rosa de los vientos.</w:t>
            </w:r>
            <w:r w:rsidRPr="00FD5470">
              <w:rPr>
                <w:rFonts w:eastAsia="Arial"/>
                <w:bCs/>
                <w:sz w:val="18"/>
              </w:rPr>
              <w:t xml:space="preserve"> Antología poética: obra trabajada por María Soledad Blanco </w:t>
            </w:r>
          </w:p>
          <w:p w:rsidR="00FD5470" w:rsidRPr="00FD5470" w:rsidRDefault="00FD5470" w:rsidP="00FD5470">
            <w:pPr>
              <w:pStyle w:val="Header"/>
              <w:numPr>
                <w:ilvl w:val="0"/>
                <w:numId w:val="4"/>
              </w:numPr>
              <w:spacing w:before="120"/>
            </w:pPr>
            <w:r w:rsidRPr="00FD5470">
              <w:rPr>
                <w:rFonts w:eastAsia="Arial"/>
                <w:bCs/>
                <w:i/>
                <w:sz w:val="18"/>
              </w:rPr>
              <w:t>Metamorfosis</w:t>
            </w:r>
            <w:r w:rsidRPr="00FD5470">
              <w:rPr>
                <w:rFonts w:eastAsia="Arial"/>
                <w:bCs/>
                <w:sz w:val="18"/>
              </w:rPr>
              <w:t xml:space="preserve"> de Agustín Sánchez Aguilar: obra trabajada por Jaime Cordero</w:t>
            </w:r>
          </w:p>
          <w:p w:rsidR="00FD5470" w:rsidRPr="00FD5470" w:rsidRDefault="00FD5470" w:rsidP="00FD5470">
            <w:pPr>
              <w:pStyle w:val="Header"/>
              <w:numPr>
                <w:ilvl w:val="0"/>
                <w:numId w:val="4"/>
              </w:numPr>
              <w:spacing w:before="120"/>
            </w:pPr>
            <w:r w:rsidRPr="00FD5470">
              <w:rPr>
                <w:rFonts w:eastAsia="Arial"/>
                <w:bCs/>
                <w:i/>
                <w:sz w:val="18"/>
              </w:rPr>
              <w:t xml:space="preserve">El tío </w:t>
            </w:r>
            <w:proofErr w:type="spellStart"/>
            <w:r w:rsidRPr="00FD5470">
              <w:rPr>
                <w:rFonts w:eastAsia="Arial"/>
                <w:bCs/>
                <w:i/>
                <w:sz w:val="18"/>
              </w:rPr>
              <w:t>Petros</w:t>
            </w:r>
            <w:proofErr w:type="spellEnd"/>
            <w:r w:rsidRPr="00FD5470">
              <w:rPr>
                <w:rFonts w:eastAsia="Arial"/>
                <w:bCs/>
                <w:i/>
                <w:sz w:val="18"/>
              </w:rPr>
              <w:t xml:space="preserve"> y la conjetura de </w:t>
            </w:r>
            <w:proofErr w:type="spellStart"/>
            <w:r w:rsidRPr="00FD5470">
              <w:rPr>
                <w:rFonts w:eastAsia="Arial"/>
                <w:bCs/>
                <w:i/>
                <w:sz w:val="18"/>
              </w:rPr>
              <w:t>Goldback</w:t>
            </w:r>
            <w:proofErr w:type="spellEnd"/>
            <w:r w:rsidRPr="00FD5470">
              <w:rPr>
                <w:rFonts w:eastAsia="Arial"/>
                <w:bCs/>
                <w:sz w:val="18"/>
              </w:rPr>
              <w:t xml:space="preserve"> de </w:t>
            </w:r>
            <w:proofErr w:type="spellStart"/>
            <w:r w:rsidRPr="00FD5470">
              <w:rPr>
                <w:rFonts w:eastAsia="Arial"/>
                <w:bCs/>
                <w:sz w:val="18"/>
              </w:rPr>
              <w:t>Aposolos</w:t>
            </w:r>
            <w:proofErr w:type="spellEnd"/>
            <w:r w:rsidRPr="00FD5470">
              <w:rPr>
                <w:rFonts w:eastAsia="Arial"/>
                <w:bCs/>
                <w:sz w:val="18"/>
              </w:rPr>
              <w:t xml:space="preserve"> </w:t>
            </w:r>
            <w:proofErr w:type="spellStart"/>
            <w:r w:rsidRPr="00FD5470">
              <w:rPr>
                <w:rFonts w:eastAsia="Arial"/>
                <w:bCs/>
                <w:sz w:val="18"/>
              </w:rPr>
              <w:t>Doxiadis</w:t>
            </w:r>
            <w:proofErr w:type="spellEnd"/>
            <w:r w:rsidRPr="00FD5470">
              <w:rPr>
                <w:rFonts w:eastAsia="Arial"/>
                <w:bCs/>
                <w:sz w:val="18"/>
              </w:rPr>
              <w:t>: obra trabajada por Pedro Garre</w:t>
            </w:r>
          </w:p>
          <w:p w:rsidR="006E3F09" w:rsidRDefault="006E3F09">
            <w:pPr>
              <w:pStyle w:val="Header"/>
            </w:pPr>
          </w:p>
          <w:p w:rsidR="00FD5470" w:rsidRPr="00FD5470" w:rsidRDefault="00FD5470">
            <w:pPr>
              <w:pStyle w:val="Header"/>
              <w:rPr>
                <w:sz w:val="18"/>
                <w:szCs w:val="18"/>
              </w:rPr>
            </w:pPr>
            <w:r w:rsidRPr="00FD5470">
              <w:rPr>
                <w:sz w:val="18"/>
                <w:szCs w:val="18"/>
              </w:rPr>
              <w:t xml:space="preserve">Se ha </w:t>
            </w:r>
            <w:r>
              <w:rPr>
                <w:sz w:val="18"/>
                <w:szCs w:val="18"/>
              </w:rPr>
              <w:t>seguido el siguiente esquema en la elaboración de material por parte de todos los miembros del grupo:</w:t>
            </w:r>
          </w:p>
          <w:p w:rsidR="006E3F09" w:rsidRPr="00FD5470" w:rsidRDefault="006E3F09">
            <w:pPr>
              <w:pStyle w:val="Header"/>
              <w:rPr>
                <w:b/>
                <w:bCs/>
                <w:sz w:val="18"/>
                <w:szCs w:val="18"/>
              </w:rPr>
            </w:pPr>
          </w:p>
          <w:tbl>
            <w:tblPr>
              <w:tblStyle w:val="Tablaconcuadrcula"/>
              <w:tblW w:w="0" w:type="auto"/>
              <w:tblLook w:val="04A0"/>
            </w:tblPr>
            <w:tblGrid>
              <w:gridCol w:w="669"/>
              <w:gridCol w:w="7825"/>
            </w:tblGrid>
            <w:tr w:rsidR="00FD5470" w:rsidRPr="00FD5470" w:rsidTr="00E53312">
              <w:tc>
                <w:tcPr>
                  <w:tcW w:w="8494" w:type="dxa"/>
                  <w:gridSpan w:val="2"/>
                </w:tcPr>
                <w:p w:rsidR="00FD5470" w:rsidRPr="00FD5470" w:rsidRDefault="00FD5470" w:rsidP="00E53312">
                  <w:pPr>
                    <w:spacing w:line="360" w:lineRule="auto"/>
                    <w:jc w:val="center"/>
                    <w:rPr>
                      <w:rFonts w:eastAsia="Times New Roman"/>
                      <w:b/>
                      <w:bCs/>
                      <w:sz w:val="18"/>
                      <w:szCs w:val="18"/>
                      <w:lang w:eastAsia="es-ES_tradnl"/>
                    </w:rPr>
                  </w:pPr>
                  <w:r w:rsidRPr="00FD5470">
                    <w:rPr>
                      <w:rFonts w:eastAsia="Times New Roman"/>
                      <w:b/>
                      <w:bCs/>
                      <w:sz w:val="18"/>
                      <w:szCs w:val="18"/>
                      <w:lang w:eastAsia="es-ES_tradnl"/>
                    </w:rPr>
                    <w:t>ESQUEMA DE TRABAJO DE LA ACTIVIDAD “FOMENTO DE LA LECTURA Y USO DE LA BIBLIOTECA”</w:t>
                  </w:r>
                </w:p>
              </w:tc>
            </w:tr>
            <w:tr w:rsidR="00FD5470" w:rsidRPr="00FD5470" w:rsidTr="00E53312">
              <w:tc>
                <w:tcPr>
                  <w:tcW w:w="669" w:type="dxa"/>
                </w:tcPr>
                <w:p w:rsidR="00FD5470" w:rsidRPr="00FD5470" w:rsidRDefault="00FD5470" w:rsidP="00E53312">
                  <w:pPr>
                    <w:spacing w:line="360" w:lineRule="auto"/>
                    <w:rPr>
                      <w:rFonts w:eastAsia="Times New Roman"/>
                      <w:bCs/>
                      <w:sz w:val="18"/>
                      <w:szCs w:val="18"/>
                      <w:lang w:eastAsia="es-ES_tradnl"/>
                    </w:rPr>
                  </w:pPr>
                  <w:r w:rsidRPr="00FD5470">
                    <w:rPr>
                      <w:rFonts w:eastAsia="Times New Roman"/>
                      <w:bCs/>
                      <w:sz w:val="18"/>
                      <w:szCs w:val="18"/>
                      <w:lang w:eastAsia="es-ES_tradnl"/>
                    </w:rPr>
                    <w:t>1.</w:t>
                  </w:r>
                </w:p>
              </w:tc>
              <w:tc>
                <w:tcPr>
                  <w:tcW w:w="7825" w:type="dxa"/>
                </w:tcPr>
                <w:p w:rsidR="00FD5470" w:rsidRPr="00FD5470" w:rsidRDefault="00FD5470" w:rsidP="00E53312">
                  <w:pPr>
                    <w:spacing w:line="360" w:lineRule="auto"/>
                    <w:rPr>
                      <w:rFonts w:eastAsia="Times New Roman"/>
                      <w:bCs/>
                      <w:sz w:val="18"/>
                      <w:szCs w:val="18"/>
                      <w:lang w:eastAsia="es-ES_tradnl"/>
                    </w:rPr>
                  </w:pPr>
                  <w:r w:rsidRPr="00FD5470">
                    <w:rPr>
                      <w:rFonts w:eastAsia="Times New Roman"/>
                      <w:bCs/>
                      <w:sz w:val="18"/>
                      <w:szCs w:val="18"/>
                      <w:lang w:eastAsia="es-ES_tradnl"/>
                    </w:rPr>
                    <w:t>Búsqueda de información.</w:t>
                  </w:r>
                </w:p>
              </w:tc>
            </w:tr>
            <w:tr w:rsidR="00FD5470" w:rsidRPr="00FD5470" w:rsidTr="00E53312">
              <w:tc>
                <w:tcPr>
                  <w:tcW w:w="669" w:type="dxa"/>
                </w:tcPr>
                <w:p w:rsidR="00FD5470" w:rsidRPr="00FD5470" w:rsidRDefault="00FD5470" w:rsidP="00E53312">
                  <w:pPr>
                    <w:spacing w:line="360" w:lineRule="auto"/>
                    <w:rPr>
                      <w:rFonts w:eastAsia="Times New Roman"/>
                      <w:bCs/>
                      <w:sz w:val="18"/>
                      <w:szCs w:val="18"/>
                      <w:lang w:eastAsia="es-ES_tradnl"/>
                    </w:rPr>
                  </w:pPr>
                  <w:r w:rsidRPr="00FD5470">
                    <w:rPr>
                      <w:rFonts w:eastAsia="Times New Roman"/>
                      <w:bCs/>
                      <w:sz w:val="18"/>
                      <w:szCs w:val="18"/>
                      <w:lang w:eastAsia="es-ES_tradnl"/>
                    </w:rPr>
                    <w:t>2.</w:t>
                  </w:r>
                </w:p>
              </w:tc>
              <w:tc>
                <w:tcPr>
                  <w:tcW w:w="7825" w:type="dxa"/>
                </w:tcPr>
                <w:p w:rsidR="00FD5470" w:rsidRPr="00FD5470" w:rsidRDefault="00FD5470" w:rsidP="00E53312">
                  <w:pPr>
                    <w:spacing w:line="360" w:lineRule="auto"/>
                    <w:rPr>
                      <w:rFonts w:eastAsia="Times New Roman"/>
                      <w:bCs/>
                      <w:sz w:val="18"/>
                      <w:szCs w:val="18"/>
                      <w:lang w:eastAsia="es-ES_tradnl"/>
                    </w:rPr>
                  </w:pPr>
                  <w:r w:rsidRPr="00FD5470">
                    <w:rPr>
                      <w:rFonts w:eastAsia="Times New Roman"/>
                      <w:bCs/>
                      <w:sz w:val="18"/>
                      <w:szCs w:val="18"/>
                      <w:lang w:eastAsia="es-ES_tradnl"/>
                    </w:rPr>
                    <w:t>Relación del libro con otras artes.</w:t>
                  </w:r>
                </w:p>
              </w:tc>
            </w:tr>
            <w:tr w:rsidR="00FD5470" w:rsidRPr="00FD5470" w:rsidTr="00E53312">
              <w:tc>
                <w:tcPr>
                  <w:tcW w:w="669" w:type="dxa"/>
                </w:tcPr>
                <w:p w:rsidR="00FD5470" w:rsidRPr="00FD5470" w:rsidRDefault="00FD5470" w:rsidP="00E53312">
                  <w:pPr>
                    <w:spacing w:line="360" w:lineRule="auto"/>
                    <w:rPr>
                      <w:rFonts w:eastAsia="Times New Roman"/>
                      <w:bCs/>
                      <w:sz w:val="18"/>
                      <w:szCs w:val="18"/>
                      <w:lang w:eastAsia="es-ES_tradnl"/>
                    </w:rPr>
                  </w:pPr>
                  <w:r w:rsidRPr="00FD5470">
                    <w:rPr>
                      <w:rFonts w:eastAsia="Times New Roman"/>
                      <w:bCs/>
                      <w:sz w:val="18"/>
                      <w:szCs w:val="18"/>
                      <w:lang w:eastAsia="es-ES_tradnl"/>
                    </w:rPr>
                    <w:t>3.</w:t>
                  </w:r>
                </w:p>
              </w:tc>
              <w:tc>
                <w:tcPr>
                  <w:tcW w:w="7825" w:type="dxa"/>
                </w:tcPr>
                <w:p w:rsidR="00FD5470" w:rsidRPr="00FD5470" w:rsidRDefault="00FD5470" w:rsidP="00E53312">
                  <w:pPr>
                    <w:spacing w:line="360" w:lineRule="auto"/>
                    <w:rPr>
                      <w:rFonts w:eastAsia="Times New Roman"/>
                      <w:bCs/>
                      <w:sz w:val="18"/>
                      <w:szCs w:val="18"/>
                      <w:lang w:eastAsia="es-ES_tradnl"/>
                    </w:rPr>
                  </w:pPr>
                  <w:r w:rsidRPr="00FD5470">
                    <w:rPr>
                      <w:rFonts w:eastAsia="Times New Roman"/>
                      <w:bCs/>
                      <w:sz w:val="18"/>
                      <w:szCs w:val="18"/>
                      <w:lang w:eastAsia="es-ES_tradnl"/>
                    </w:rPr>
                    <w:t>Literatura y cine.</w:t>
                  </w:r>
                </w:p>
              </w:tc>
            </w:tr>
            <w:tr w:rsidR="00FD5470" w:rsidRPr="00FD5470" w:rsidTr="00E53312">
              <w:tc>
                <w:tcPr>
                  <w:tcW w:w="669" w:type="dxa"/>
                </w:tcPr>
                <w:p w:rsidR="00FD5470" w:rsidRPr="00FD5470" w:rsidRDefault="00FD5470" w:rsidP="00E53312">
                  <w:pPr>
                    <w:spacing w:line="360" w:lineRule="auto"/>
                    <w:rPr>
                      <w:rFonts w:eastAsia="Times New Roman"/>
                      <w:bCs/>
                      <w:sz w:val="18"/>
                      <w:szCs w:val="18"/>
                      <w:lang w:eastAsia="es-ES_tradnl"/>
                    </w:rPr>
                  </w:pPr>
                  <w:r w:rsidRPr="00FD5470">
                    <w:rPr>
                      <w:rFonts w:eastAsia="Times New Roman"/>
                      <w:bCs/>
                      <w:sz w:val="18"/>
                      <w:szCs w:val="18"/>
                      <w:lang w:eastAsia="es-ES_tradnl"/>
                    </w:rPr>
                    <w:t>4.</w:t>
                  </w:r>
                </w:p>
              </w:tc>
              <w:tc>
                <w:tcPr>
                  <w:tcW w:w="7825" w:type="dxa"/>
                </w:tcPr>
                <w:p w:rsidR="00FD5470" w:rsidRPr="00FD5470" w:rsidRDefault="00FD5470" w:rsidP="00E53312">
                  <w:pPr>
                    <w:spacing w:line="360" w:lineRule="auto"/>
                    <w:rPr>
                      <w:rFonts w:eastAsia="Times New Roman"/>
                      <w:bCs/>
                      <w:sz w:val="18"/>
                      <w:szCs w:val="18"/>
                      <w:lang w:eastAsia="es-ES_tradnl"/>
                    </w:rPr>
                  </w:pPr>
                  <w:r w:rsidRPr="00FD5470">
                    <w:rPr>
                      <w:rFonts w:eastAsia="Times New Roman"/>
                      <w:bCs/>
                      <w:sz w:val="18"/>
                      <w:szCs w:val="18"/>
                      <w:lang w:eastAsia="es-ES_tradnl"/>
                    </w:rPr>
                    <w:t>Actividad de creación.</w:t>
                  </w:r>
                </w:p>
              </w:tc>
            </w:tr>
          </w:tbl>
          <w:p w:rsidR="006E3F09" w:rsidRDefault="006E3F09">
            <w:pPr>
              <w:pStyle w:val="Header"/>
              <w:rPr>
                <w:b/>
                <w:bCs/>
                <w:sz w:val="18"/>
              </w:rPr>
            </w:pPr>
          </w:p>
          <w:p w:rsidR="006E3F09" w:rsidRDefault="006E3F09">
            <w:pPr>
              <w:pStyle w:val="Header"/>
              <w:rPr>
                <w:b/>
                <w:bCs/>
                <w:sz w:val="18"/>
              </w:rPr>
            </w:pPr>
          </w:p>
          <w:p w:rsidR="006E3F09" w:rsidRDefault="006E3F09">
            <w:pPr>
              <w:pStyle w:val="Header"/>
              <w:rPr>
                <w:b/>
                <w:bCs/>
                <w:sz w:val="18"/>
              </w:rPr>
            </w:pPr>
          </w:p>
          <w:p w:rsidR="006E3F09" w:rsidRDefault="006E3F09">
            <w:pPr>
              <w:pStyle w:val="Header"/>
              <w:rPr>
                <w:b/>
                <w:bCs/>
                <w:sz w:val="18"/>
              </w:rPr>
            </w:pPr>
          </w:p>
          <w:p w:rsidR="006E3F09" w:rsidRDefault="006E3F09">
            <w:pPr>
              <w:pStyle w:val="Header"/>
              <w:rPr>
                <w:b/>
                <w:bCs/>
                <w:sz w:val="18"/>
              </w:rPr>
            </w:pPr>
          </w:p>
          <w:p w:rsidR="006E3F09" w:rsidRDefault="006E3F09">
            <w:pPr>
              <w:pStyle w:val="Header"/>
              <w:rPr>
                <w:b/>
                <w:bCs/>
                <w:sz w:val="18"/>
              </w:rPr>
            </w:pPr>
          </w:p>
        </w:tc>
      </w:tr>
    </w:tbl>
    <w:p w:rsidR="006E3F09" w:rsidRDefault="006E3F09">
      <w:pPr>
        <w:pStyle w:val="Header"/>
        <w:rPr>
          <w:b/>
          <w:bCs/>
          <w:sz w:val="18"/>
        </w:rPr>
      </w:pPr>
    </w:p>
    <w:tbl>
      <w:tblPr>
        <w:tblW w:w="9649"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tblPr>
      <w:tblGrid>
        <w:gridCol w:w="9649"/>
      </w:tblGrid>
      <w:tr w:rsidR="006E3F09">
        <w:tc>
          <w:tcPr>
            <w:tcW w:w="9649"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pStyle w:val="Header"/>
              <w:numPr>
                <w:ilvl w:val="0"/>
                <w:numId w:val="2"/>
              </w:numPr>
              <w:spacing w:before="120"/>
              <w:rPr>
                <w:rFonts w:ascii="Arial Black" w:hAnsi="Arial Black" w:cs="Arial Black"/>
                <w:b/>
                <w:bCs/>
                <w:color w:val="333399"/>
                <w:sz w:val="18"/>
              </w:rPr>
            </w:pPr>
            <w:r>
              <w:rPr>
                <w:rFonts w:ascii="Arial Black" w:hAnsi="Arial Black" w:cs="Arial Black"/>
                <w:b/>
                <w:bCs/>
                <w:color w:val="333399"/>
                <w:sz w:val="18"/>
              </w:rPr>
              <w:t>VALORACIÓN DE LOS MIEMBROS DEL GRUPO DE TRABAJO:</w:t>
            </w:r>
          </w:p>
          <w:p w:rsidR="006E3F09" w:rsidRPr="00D530F8" w:rsidRDefault="00C14B34" w:rsidP="00E53312">
            <w:pPr>
              <w:pStyle w:val="Header"/>
              <w:spacing w:before="120"/>
              <w:jc w:val="both"/>
            </w:pPr>
            <w:r w:rsidRPr="00D530F8">
              <w:rPr>
                <w:rFonts w:ascii="Wingdings" w:hAnsi="Wingdings"/>
                <w:bCs/>
                <w:sz w:val="18"/>
              </w:rPr>
              <w:t></w:t>
            </w:r>
            <w:r w:rsidRPr="00D530F8">
              <w:rPr>
                <w:rFonts w:eastAsia="Arial"/>
                <w:bCs/>
                <w:sz w:val="18"/>
              </w:rPr>
              <w:t xml:space="preserve"> </w:t>
            </w:r>
            <w:r w:rsidR="001921C8" w:rsidRPr="00D530F8">
              <w:rPr>
                <w:rFonts w:eastAsia="Arial"/>
                <w:bCs/>
                <w:sz w:val="18"/>
              </w:rPr>
              <w:t>La valoración ha sido muy positiva. La relación entre los miembros del equipo  ha sido fluida y  enriquecedora</w:t>
            </w:r>
            <w:r w:rsidR="00E53312" w:rsidRPr="00D530F8">
              <w:rPr>
                <w:rFonts w:eastAsia="Arial"/>
                <w:bCs/>
                <w:sz w:val="18"/>
              </w:rPr>
              <w:t xml:space="preserve">. El intercambio de ideas ha sido constante; así como la ayuda ante las dudas y dificultades surgidas durante la elaboración del proyecto. Las sesiones de reuniones han sido hasta divertidas. La toma de decisiones, las opciones </w:t>
            </w:r>
            <w:r w:rsidR="00E852B1" w:rsidRPr="00D530F8">
              <w:rPr>
                <w:rFonts w:eastAsia="Arial"/>
                <w:bCs/>
                <w:sz w:val="18"/>
              </w:rPr>
              <w:t>para las posibles soluciones de problemas han sido consensuadas fácilmente.</w:t>
            </w:r>
            <w:r w:rsidR="00A370FD" w:rsidRPr="00D530F8">
              <w:rPr>
                <w:rFonts w:eastAsia="Arial"/>
                <w:bCs/>
                <w:sz w:val="18"/>
              </w:rPr>
              <w:t xml:space="preserve"> Además, al trabajar entre profesores de diferentes áreas, hemos descubierto aspectos interesantes de otras materias que desconocíamos.</w:t>
            </w:r>
            <w:r w:rsidR="00D530F8" w:rsidRPr="00D530F8">
              <w:rPr>
                <w:rFonts w:eastAsia="Arial"/>
                <w:bCs/>
                <w:sz w:val="18"/>
              </w:rPr>
              <w:t xml:space="preserve"> El diseño de actividades y el intercambio de materiales han propiciado el interés por una nueva forma de trabajar, más dinámica e integradora. </w:t>
            </w:r>
          </w:p>
          <w:p w:rsidR="006E3F09" w:rsidRPr="00D530F8" w:rsidRDefault="006E3F09" w:rsidP="00E53312">
            <w:pPr>
              <w:pStyle w:val="Header"/>
              <w:spacing w:before="120"/>
              <w:ind w:firstLine="709"/>
              <w:jc w:val="both"/>
              <w:rPr>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tc>
      </w:tr>
    </w:tbl>
    <w:p w:rsidR="006E3F09" w:rsidRDefault="006E3F09">
      <w:pPr>
        <w:pStyle w:val="Header"/>
        <w:rPr>
          <w:b/>
          <w:bCs/>
          <w:sz w:val="18"/>
        </w:rPr>
      </w:pPr>
    </w:p>
    <w:p w:rsidR="006E3F09" w:rsidRDefault="006E3F09">
      <w:pPr>
        <w:pStyle w:val="Header"/>
        <w:rPr>
          <w:b/>
          <w:bCs/>
          <w:sz w:val="18"/>
        </w:rPr>
      </w:pPr>
    </w:p>
    <w:tbl>
      <w:tblPr>
        <w:tblW w:w="9649"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tblPr>
      <w:tblGrid>
        <w:gridCol w:w="9649"/>
      </w:tblGrid>
      <w:tr w:rsidR="006E3F09">
        <w:tc>
          <w:tcPr>
            <w:tcW w:w="9649"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pStyle w:val="Header"/>
              <w:numPr>
                <w:ilvl w:val="0"/>
                <w:numId w:val="2"/>
              </w:numPr>
              <w:spacing w:before="120"/>
              <w:rPr>
                <w:rFonts w:ascii="Arial Black" w:hAnsi="Arial Black" w:cs="Arial Black"/>
                <w:b/>
                <w:bCs/>
                <w:color w:val="333399"/>
                <w:sz w:val="18"/>
              </w:rPr>
            </w:pPr>
            <w:r>
              <w:rPr>
                <w:rFonts w:ascii="Arial Black" w:hAnsi="Arial Black" w:cs="Arial Black"/>
                <w:b/>
                <w:bCs/>
                <w:color w:val="333399"/>
                <w:sz w:val="18"/>
              </w:rPr>
              <w:t>CONCLUSIONES DEL PROYECTO:</w:t>
            </w:r>
          </w:p>
          <w:p w:rsidR="006E3F09" w:rsidRPr="00D530F8" w:rsidRDefault="00393BF5">
            <w:pPr>
              <w:pStyle w:val="Header"/>
              <w:spacing w:before="120"/>
              <w:rPr>
                <w:rFonts w:eastAsia="Arial"/>
                <w:bCs/>
                <w:sz w:val="18"/>
                <w:szCs w:val="18"/>
              </w:rPr>
            </w:pPr>
            <w:r w:rsidRPr="00D530F8">
              <w:rPr>
                <w:rFonts w:ascii="Wingdings" w:hAnsi="Wingdings"/>
                <w:bCs/>
                <w:sz w:val="18"/>
              </w:rPr>
              <w:t></w:t>
            </w:r>
            <w:r>
              <w:rPr>
                <w:rFonts w:ascii="Wingdings" w:hAnsi="Wingdings"/>
                <w:bCs/>
                <w:sz w:val="18"/>
              </w:rPr>
              <w:t></w:t>
            </w:r>
            <w:r w:rsidR="00D530F8" w:rsidRPr="00D530F8">
              <w:rPr>
                <w:rFonts w:eastAsia="Arial"/>
                <w:bCs/>
                <w:sz w:val="18"/>
                <w:szCs w:val="18"/>
              </w:rPr>
              <w:t>A través de esta grupo de trabajo se han conseguido los siguientes objetivos:</w:t>
            </w:r>
          </w:p>
          <w:p w:rsidR="00D530F8" w:rsidRPr="00D530F8" w:rsidRDefault="00D530F8" w:rsidP="00D530F8">
            <w:pPr>
              <w:pStyle w:val="Header"/>
              <w:numPr>
                <w:ilvl w:val="0"/>
                <w:numId w:val="6"/>
              </w:numPr>
              <w:spacing w:before="120"/>
              <w:rPr>
                <w:sz w:val="18"/>
                <w:szCs w:val="18"/>
              </w:rPr>
            </w:pPr>
            <w:r w:rsidRPr="00D530F8">
              <w:rPr>
                <w:sz w:val="18"/>
                <w:szCs w:val="18"/>
              </w:rPr>
              <w:t>Dinamizar el uso de la biblioteca del centro.</w:t>
            </w:r>
          </w:p>
          <w:p w:rsidR="00D530F8" w:rsidRPr="00D530F8" w:rsidRDefault="00D530F8" w:rsidP="00D530F8">
            <w:pPr>
              <w:pStyle w:val="Header"/>
              <w:numPr>
                <w:ilvl w:val="0"/>
                <w:numId w:val="6"/>
              </w:numPr>
              <w:spacing w:before="120"/>
              <w:rPr>
                <w:sz w:val="18"/>
                <w:szCs w:val="18"/>
              </w:rPr>
            </w:pPr>
            <w:r w:rsidRPr="00D530F8">
              <w:rPr>
                <w:sz w:val="18"/>
                <w:szCs w:val="18"/>
              </w:rPr>
              <w:t>Fomentar la lectura con un espíritu crítico y creativo.</w:t>
            </w:r>
          </w:p>
          <w:p w:rsidR="00D530F8" w:rsidRPr="00D530F8" w:rsidRDefault="00D530F8" w:rsidP="00D530F8">
            <w:pPr>
              <w:pStyle w:val="Header"/>
              <w:numPr>
                <w:ilvl w:val="0"/>
                <w:numId w:val="6"/>
              </w:numPr>
              <w:spacing w:before="120"/>
              <w:rPr>
                <w:sz w:val="18"/>
                <w:szCs w:val="18"/>
              </w:rPr>
            </w:pPr>
            <w:r w:rsidRPr="00D530F8">
              <w:rPr>
                <w:sz w:val="18"/>
                <w:szCs w:val="18"/>
              </w:rPr>
              <w:t>Relacionar la lectura con otras artes.</w:t>
            </w:r>
          </w:p>
          <w:p w:rsidR="00D530F8" w:rsidRPr="00D530F8" w:rsidRDefault="00D530F8" w:rsidP="00D530F8">
            <w:pPr>
              <w:pStyle w:val="Header"/>
              <w:numPr>
                <w:ilvl w:val="0"/>
                <w:numId w:val="6"/>
              </w:numPr>
              <w:spacing w:before="120"/>
              <w:rPr>
                <w:sz w:val="18"/>
                <w:szCs w:val="18"/>
              </w:rPr>
            </w:pPr>
            <w:r w:rsidRPr="00D530F8">
              <w:rPr>
                <w:sz w:val="18"/>
                <w:szCs w:val="18"/>
              </w:rPr>
              <w:t>Trabajar el hábito lector desde un enfoque interdisciplinar.</w:t>
            </w:r>
          </w:p>
          <w:p w:rsidR="006E3F09" w:rsidRDefault="006E3F09">
            <w:pPr>
              <w:pStyle w:val="Header"/>
              <w:spacing w:before="120"/>
              <w:rPr>
                <w:b/>
                <w:bCs/>
                <w:sz w:val="18"/>
              </w:rPr>
            </w:pPr>
          </w:p>
          <w:p w:rsidR="006E3F09" w:rsidRDefault="006E3F09">
            <w:pPr>
              <w:pStyle w:val="Header"/>
              <w:spacing w:before="120"/>
              <w:rPr>
                <w:b/>
                <w:bCs/>
                <w:sz w:val="18"/>
              </w:rPr>
            </w:pPr>
          </w:p>
        </w:tc>
      </w:tr>
    </w:tbl>
    <w:p w:rsidR="006E3F09" w:rsidRDefault="006E3F09">
      <w:pPr>
        <w:pStyle w:val="Header"/>
        <w:rPr>
          <w:b/>
          <w:bCs/>
          <w:sz w:val="18"/>
        </w:rPr>
      </w:pPr>
    </w:p>
    <w:tbl>
      <w:tblPr>
        <w:tblW w:w="9649"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tblPr>
      <w:tblGrid>
        <w:gridCol w:w="9649"/>
      </w:tblGrid>
      <w:tr w:rsidR="006E3F09">
        <w:tc>
          <w:tcPr>
            <w:tcW w:w="9649" w:type="dxa"/>
            <w:tcBorders>
              <w:top w:val="single" w:sz="4" w:space="0" w:color="000001"/>
              <w:left w:val="single" w:sz="4" w:space="0" w:color="000001"/>
              <w:bottom w:val="single" w:sz="4" w:space="0" w:color="000001"/>
              <w:right w:val="single" w:sz="4" w:space="0" w:color="000001"/>
            </w:tcBorders>
            <w:shd w:val="clear" w:color="auto" w:fill="FFFFFF"/>
            <w:tcMar>
              <w:left w:w="65" w:type="dxa"/>
            </w:tcMar>
          </w:tcPr>
          <w:p w:rsidR="006E3F09" w:rsidRDefault="00C14B34">
            <w:pPr>
              <w:pStyle w:val="Header"/>
              <w:numPr>
                <w:ilvl w:val="0"/>
                <w:numId w:val="2"/>
              </w:numPr>
              <w:spacing w:before="120"/>
            </w:pPr>
            <w:r>
              <w:rPr>
                <w:rFonts w:ascii="Arial Black" w:eastAsia="Arial Black" w:hAnsi="Arial Black" w:cs="Arial Black"/>
                <w:b/>
                <w:bCs/>
                <w:color w:val="333399"/>
                <w:sz w:val="18"/>
              </w:rPr>
              <w:t xml:space="preserve"> </w:t>
            </w:r>
            <w:r>
              <w:rPr>
                <w:rFonts w:ascii="Arial Black" w:hAnsi="Arial Black" w:cs="Arial Black"/>
                <w:b/>
                <w:bCs/>
                <w:color w:val="333399"/>
                <w:sz w:val="18"/>
              </w:rPr>
              <w:t>PROPUESTAS DE INNOVACIÓN:</w:t>
            </w:r>
          </w:p>
          <w:p w:rsidR="006E3F09" w:rsidRPr="00393BF5" w:rsidRDefault="00C14B34">
            <w:pPr>
              <w:pStyle w:val="Header"/>
              <w:spacing w:before="120"/>
            </w:pPr>
            <w:r w:rsidRPr="00393BF5">
              <w:rPr>
                <w:rFonts w:ascii="Wingdings" w:hAnsi="Wingdings"/>
                <w:bCs/>
                <w:sz w:val="18"/>
              </w:rPr>
              <w:t></w:t>
            </w:r>
            <w:r w:rsidRPr="00393BF5">
              <w:rPr>
                <w:rFonts w:eastAsia="Arial"/>
                <w:bCs/>
                <w:sz w:val="18"/>
              </w:rPr>
              <w:t xml:space="preserve"> </w:t>
            </w:r>
            <w:r w:rsidR="00393BF5" w:rsidRPr="00393BF5">
              <w:rPr>
                <w:rFonts w:eastAsia="Arial"/>
                <w:bCs/>
                <w:sz w:val="18"/>
              </w:rPr>
              <w:t xml:space="preserve"> Introducir nuevas tecnologías de la información en la realización de actividades.</w:t>
            </w: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p w:rsidR="006E3F09" w:rsidRDefault="006E3F09">
            <w:pPr>
              <w:pStyle w:val="Header"/>
              <w:spacing w:before="120"/>
              <w:rPr>
                <w:b/>
                <w:bCs/>
                <w:sz w:val="18"/>
              </w:rPr>
            </w:pPr>
          </w:p>
        </w:tc>
      </w:tr>
    </w:tbl>
    <w:p w:rsidR="006E3F09" w:rsidRDefault="006E3F09">
      <w:pPr>
        <w:pStyle w:val="Header"/>
        <w:rPr>
          <w:b/>
          <w:bCs/>
          <w:sz w:val="18"/>
        </w:rPr>
      </w:pPr>
    </w:p>
    <w:p w:rsidR="006E3F09" w:rsidRDefault="00C14B34">
      <w:pPr>
        <w:pStyle w:val="NormalWeb"/>
        <w:spacing w:before="0" w:after="0"/>
        <w:jc w:val="both"/>
        <w:rPr>
          <w:rFonts w:ascii="Verdana" w:hAnsi="Verdana" w:cs="Verdana"/>
          <w:color w:val="000000"/>
          <w:sz w:val="18"/>
          <w:szCs w:val="18"/>
        </w:rPr>
      </w:pPr>
      <w:r>
        <w:rPr>
          <w:rFonts w:ascii="Verdana" w:hAnsi="Verdana" w:cs="Verdana"/>
          <w:color w:val="000000"/>
          <w:sz w:val="18"/>
          <w:szCs w:val="18"/>
        </w:rPr>
        <w:t xml:space="preserve">Se recuerda que según establece la convocatoria, todos los materiales elaborados por los Grupos de trabajo serán Recursos Educativos Abiertos bajo licencia </w:t>
      </w:r>
      <w:proofErr w:type="spellStart"/>
      <w:r>
        <w:rPr>
          <w:rFonts w:ascii="Verdana" w:hAnsi="Verdana" w:cs="Verdana"/>
          <w:color w:val="000000"/>
          <w:sz w:val="18"/>
          <w:szCs w:val="18"/>
        </w:rPr>
        <w:t>Creative</w:t>
      </w:r>
      <w:proofErr w:type="spellEnd"/>
      <w:r>
        <w:rPr>
          <w:rFonts w:ascii="Verdana" w:hAnsi="Verdana" w:cs="Verdana"/>
          <w:color w:val="000000"/>
          <w:sz w:val="18"/>
          <w:szCs w:val="18"/>
        </w:rPr>
        <w:t xml:space="preserve"> </w:t>
      </w:r>
      <w:proofErr w:type="spellStart"/>
      <w:r>
        <w:rPr>
          <w:rFonts w:ascii="Verdana" w:hAnsi="Verdana" w:cs="Verdana"/>
          <w:color w:val="000000"/>
          <w:sz w:val="18"/>
          <w:szCs w:val="18"/>
        </w:rPr>
        <w:t>Commons</w:t>
      </w:r>
      <w:proofErr w:type="spellEnd"/>
      <w:r>
        <w:rPr>
          <w:rFonts w:ascii="Verdana" w:hAnsi="Verdana" w:cs="Verdana"/>
          <w:color w:val="000000"/>
          <w:sz w:val="18"/>
          <w:szCs w:val="18"/>
        </w:rPr>
        <w:t xml:space="preserve"> BY-SA (atribución, compartir igual) y quedarán a disposición de otros profesores de la Comunidad de Madrid, conforme a las instrucciones publicadas en la convocatoria 2017-2018.</w:t>
      </w:r>
    </w:p>
    <w:p w:rsidR="006E3F09" w:rsidRDefault="006E3F09">
      <w:pPr>
        <w:pStyle w:val="NormalWeb"/>
        <w:spacing w:before="0" w:after="0"/>
        <w:jc w:val="both"/>
        <w:rPr>
          <w:sz w:val="18"/>
          <w:szCs w:val="18"/>
        </w:rPr>
      </w:pPr>
    </w:p>
    <w:p w:rsidR="006E3F09" w:rsidRDefault="006E3F09">
      <w:pPr>
        <w:pStyle w:val="Header"/>
        <w:jc w:val="center"/>
        <w:rPr>
          <w:b/>
          <w:color w:val="333399"/>
          <w:sz w:val="18"/>
        </w:rPr>
      </w:pPr>
    </w:p>
    <w:p w:rsidR="006E3F09" w:rsidRDefault="006E3F09">
      <w:pPr>
        <w:pStyle w:val="Header"/>
        <w:rPr>
          <w:b/>
          <w:color w:val="333399"/>
          <w:sz w:val="18"/>
        </w:rPr>
      </w:pPr>
    </w:p>
    <w:p w:rsidR="006E3F09" w:rsidRDefault="00C14B34">
      <w:pPr>
        <w:pStyle w:val="Header"/>
        <w:tabs>
          <w:tab w:val="left" w:pos="5068"/>
        </w:tabs>
        <w:rPr>
          <w:b/>
          <w:color w:val="333399"/>
          <w:sz w:val="18"/>
        </w:rPr>
      </w:pPr>
      <w:r>
        <w:rPr>
          <w:b/>
          <w:color w:val="333399"/>
          <w:sz w:val="18"/>
        </w:rPr>
        <w:tab/>
        <w:t xml:space="preserve">Madrid, a    </w:t>
      </w:r>
      <w:r w:rsidR="00393BF5">
        <w:rPr>
          <w:b/>
          <w:color w:val="333399"/>
          <w:sz w:val="18"/>
        </w:rPr>
        <w:t>16</w:t>
      </w:r>
      <w:r>
        <w:rPr>
          <w:b/>
          <w:color w:val="333399"/>
          <w:sz w:val="18"/>
        </w:rPr>
        <w:t xml:space="preserve">         de           </w:t>
      </w:r>
      <w:r w:rsidR="00393BF5">
        <w:rPr>
          <w:b/>
          <w:color w:val="333399"/>
          <w:sz w:val="18"/>
        </w:rPr>
        <w:t xml:space="preserve">mayo       </w:t>
      </w:r>
      <w:r>
        <w:rPr>
          <w:b/>
          <w:color w:val="333399"/>
          <w:sz w:val="18"/>
        </w:rPr>
        <w:t xml:space="preserve">         de 2018 </w:t>
      </w:r>
    </w:p>
    <w:p w:rsidR="006E3F09" w:rsidRDefault="006E3F09">
      <w:pPr>
        <w:pStyle w:val="Header"/>
        <w:jc w:val="right"/>
        <w:rPr>
          <w:b/>
          <w:color w:val="333399"/>
          <w:sz w:val="18"/>
        </w:rPr>
      </w:pPr>
    </w:p>
    <w:p w:rsidR="006E3F09" w:rsidRDefault="00C14B34">
      <w:pPr>
        <w:pStyle w:val="Header"/>
        <w:tabs>
          <w:tab w:val="left" w:pos="5103"/>
        </w:tabs>
        <w:rPr>
          <w:b/>
          <w:color w:val="333399"/>
          <w:sz w:val="18"/>
        </w:rPr>
      </w:pPr>
      <w:r>
        <w:rPr>
          <w:b/>
          <w:color w:val="333399"/>
          <w:sz w:val="18"/>
        </w:rPr>
        <w:t>VºBº El Asesor responsable del CTIF</w:t>
      </w:r>
      <w:r>
        <w:rPr>
          <w:b/>
          <w:color w:val="333399"/>
          <w:sz w:val="18"/>
        </w:rPr>
        <w:tab/>
        <w:t>El Responsable del Grupo de trabajo</w:t>
      </w:r>
    </w:p>
    <w:p w:rsidR="006E3F09" w:rsidRDefault="006E3F09">
      <w:pPr>
        <w:pStyle w:val="Header"/>
        <w:ind w:left="4254" w:firstLine="709"/>
        <w:rPr>
          <w:b/>
          <w:color w:val="333399"/>
          <w:sz w:val="18"/>
        </w:rPr>
      </w:pPr>
    </w:p>
    <w:p w:rsidR="006E3F09" w:rsidRDefault="006E3F09">
      <w:pPr>
        <w:pStyle w:val="Header"/>
        <w:ind w:left="4254" w:firstLine="709"/>
        <w:rPr>
          <w:b/>
          <w:color w:val="333399"/>
          <w:sz w:val="18"/>
        </w:rPr>
      </w:pPr>
    </w:p>
    <w:p w:rsidR="006E3F09" w:rsidRDefault="006E3F09">
      <w:pPr>
        <w:pStyle w:val="Header"/>
        <w:ind w:left="4254" w:firstLine="709"/>
        <w:rPr>
          <w:b/>
          <w:color w:val="333399"/>
          <w:sz w:val="18"/>
        </w:rPr>
      </w:pPr>
    </w:p>
    <w:p w:rsidR="006E3F09" w:rsidRDefault="006E3F09">
      <w:pPr>
        <w:pStyle w:val="Header"/>
        <w:ind w:left="4254" w:firstLine="709"/>
        <w:rPr>
          <w:b/>
          <w:color w:val="333399"/>
          <w:sz w:val="18"/>
        </w:rPr>
      </w:pPr>
    </w:p>
    <w:p w:rsidR="006E3F09" w:rsidRDefault="006E3F09">
      <w:pPr>
        <w:pStyle w:val="Header"/>
        <w:ind w:left="4254" w:firstLine="709"/>
        <w:rPr>
          <w:b/>
          <w:color w:val="333399"/>
          <w:sz w:val="18"/>
        </w:rPr>
      </w:pPr>
    </w:p>
    <w:p w:rsidR="006E3F09" w:rsidRDefault="006E3F09">
      <w:pPr>
        <w:pStyle w:val="Header"/>
        <w:ind w:left="4254" w:firstLine="709"/>
        <w:rPr>
          <w:b/>
          <w:color w:val="333399"/>
          <w:sz w:val="18"/>
        </w:rPr>
      </w:pPr>
    </w:p>
    <w:p w:rsidR="006E3F09" w:rsidRDefault="00C14B34">
      <w:pPr>
        <w:tabs>
          <w:tab w:val="left" w:pos="5103"/>
        </w:tabs>
        <w:rPr>
          <w:b/>
          <w:color w:val="333399"/>
          <w:sz w:val="18"/>
        </w:rPr>
      </w:pPr>
      <w:r>
        <w:rPr>
          <w:b/>
          <w:color w:val="333399"/>
          <w:sz w:val="18"/>
        </w:rPr>
        <w:t>Fdo.:______________________________</w:t>
      </w:r>
      <w:r>
        <w:rPr>
          <w:b/>
          <w:color w:val="333399"/>
          <w:sz w:val="18"/>
        </w:rPr>
        <w:tab/>
        <w:t>Fdo.:______________________________</w:t>
      </w:r>
    </w:p>
    <w:p w:rsidR="006E3F09" w:rsidRDefault="006E3F09">
      <w:pPr>
        <w:rPr>
          <w:rFonts w:ascii="Trebuchet MS" w:hAnsi="Trebuchet MS" w:cs="Trebuchet MS"/>
          <w:b/>
          <w:color w:val="333399"/>
          <w:sz w:val="18"/>
        </w:rPr>
      </w:pPr>
    </w:p>
    <w:p w:rsidR="006E3F09" w:rsidRDefault="006E3F09"/>
    <w:sectPr w:rsidR="006E3F09" w:rsidSect="006E3F09">
      <w:headerReference w:type="default" r:id="rId7"/>
      <w:footerReference w:type="default" r:id="rId8"/>
      <w:pgSz w:w="11906" w:h="16838"/>
      <w:pgMar w:top="1701" w:right="1134" w:bottom="1134" w:left="1134" w:header="425"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0F8" w:rsidRDefault="00D530F8" w:rsidP="006E3F09">
      <w:r>
        <w:separator/>
      </w:r>
    </w:p>
  </w:endnote>
  <w:endnote w:type="continuationSeparator" w:id="1">
    <w:p w:rsidR="00D530F8" w:rsidRDefault="00D530F8" w:rsidP="006E3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Unifont">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ohit Marathi">
    <w:panose1 w:val="00000000000000000000"/>
    <w:charset w:val="00"/>
    <w:family w:val="roman"/>
    <w:notTrueType/>
    <w:pitch w:val="default"/>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8" w:rsidRDefault="00D530F8">
    <w:pPr>
      <w:pStyle w:val="Footer"/>
      <w:rPr>
        <w:sz w:val="18"/>
        <w:szCs w:val="18"/>
      </w:rPr>
    </w:pPr>
    <w:r>
      <w:rPr>
        <w:sz w:val="18"/>
        <w:szCs w:val="18"/>
      </w:rPr>
      <w:t>C/ Limonero 28</w:t>
    </w:r>
  </w:p>
  <w:p w:rsidR="00D530F8" w:rsidRDefault="00D530F8">
    <w:pPr>
      <w:pStyle w:val="Footer"/>
      <w:rPr>
        <w:sz w:val="18"/>
        <w:szCs w:val="18"/>
      </w:rPr>
    </w:pPr>
    <w:r>
      <w:rPr>
        <w:sz w:val="18"/>
        <w:szCs w:val="18"/>
      </w:rPr>
      <w:t>28020 – Madrid</w:t>
    </w:r>
    <w:r w:rsidRPr="00E51983">
      <w:pict>
        <v:rect id="_x0000_s2049" style="position:absolute;margin-left:362.45pt;margin-top:6.2pt;width:150.8pt;height:11.45pt;z-index:251658752;mso-wrap-distance-left:9.05pt;mso-wrap-distance-top:0;mso-wrap-distance-right:9.05pt;mso-wrap-distance-bottom:0;mso-position-horizontal-relative:text;mso-position-vertical-relative:text" strokeweight="0">
          <v:textbox inset="0,0,0,0">
            <w:txbxContent>
              <w:p w:rsidR="00D530F8" w:rsidRDefault="00D530F8">
                <w:pPr>
                  <w:pStyle w:val="Contenidodelmarco"/>
                  <w:rPr>
                    <w:sz w:val="20"/>
                    <w:szCs w:val="20"/>
                  </w:rPr>
                </w:pPr>
                <w:r>
                  <w:rPr>
                    <w:sz w:val="20"/>
                    <w:szCs w:val="20"/>
                  </w:rPr>
                  <w:t>Memoria de Grupo de Trabajo</w:t>
                </w:r>
              </w:p>
            </w:txbxContent>
          </v:textbox>
        </v:rect>
      </w:pict>
    </w:r>
  </w:p>
  <w:p w:rsidR="00D530F8" w:rsidRDefault="00D530F8">
    <w:pPr>
      <w:pStyle w:val="Footer"/>
      <w:rPr>
        <w:sz w:val="18"/>
        <w:szCs w:val="18"/>
      </w:rPr>
    </w:pPr>
    <w:r>
      <w:rPr>
        <w:sz w:val="18"/>
        <w:szCs w:val="18"/>
      </w:rPr>
      <w:t>Tel: 91 398 05 15      Fax: 91 572 03 20</w:t>
    </w:r>
  </w:p>
  <w:p w:rsidR="00D530F8" w:rsidRDefault="00D530F8">
    <w:pPr>
      <w:pStyle w:val="Footer"/>
      <w:rPr>
        <w:sz w:val="18"/>
        <w:szCs w:val="18"/>
      </w:rPr>
    </w:pPr>
    <w:r>
      <w:rPr>
        <w:sz w:val="18"/>
        <w:szCs w:val="18"/>
      </w:rPr>
      <w:t>Correo-e: ctif.madridcapital@educa.madrid.org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0F8" w:rsidRDefault="00D530F8" w:rsidP="006E3F09">
      <w:r>
        <w:separator/>
      </w:r>
    </w:p>
  </w:footnote>
  <w:footnote w:type="continuationSeparator" w:id="1">
    <w:p w:rsidR="00D530F8" w:rsidRDefault="00D530F8" w:rsidP="006E3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8" w:rsidRDefault="00D530F8">
    <w:pPr>
      <w:pStyle w:val="Header"/>
      <w:ind w:left="-567"/>
      <w:rPr>
        <w:sz w:val="2"/>
        <w:szCs w:val="2"/>
        <w:lang w:eastAsia="es-ES"/>
      </w:rPr>
    </w:pPr>
    <w:r>
      <w:rPr>
        <w:noProof/>
        <w:sz w:val="2"/>
        <w:szCs w:val="2"/>
        <w:lang w:val="es-ES_tradnl" w:eastAsia="es-ES_tradnl"/>
      </w:rPr>
      <w:drawing>
        <wp:anchor distT="0" distB="0" distL="133985" distR="114935" simplePos="0" relativeHeight="251656704" behindDoc="0" locked="0" layoutInCell="1" allowOverlap="1">
          <wp:simplePos x="0" y="0"/>
          <wp:positionH relativeFrom="column">
            <wp:posOffset>-261620</wp:posOffset>
          </wp:positionH>
          <wp:positionV relativeFrom="paragraph">
            <wp:posOffset>-6985</wp:posOffset>
          </wp:positionV>
          <wp:extent cx="2439035" cy="633730"/>
          <wp:effectExtent l="0" t="0" r="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2439035" cy="633730"/>
                  </a:xfrm>
                  <a:prstGeom prst="rect">
                    <a:avLst/>
                  </a:prstGeom>
                </pic:spPr>
              </pic:pic>
            </a:graphicData>
          </a:graphic>
        </wp:anchor>
      </w:drawing>
    </w:r>
  </w:p>
  <w:p w:rsidR="00D530F8" w:rsidRDefault="00D530F8">
    <w:pPr>
      <w:pStyle w:val="Header"/>
      <w:ind w:left="-567"/>
      <w:rPr>
        <w:sz w:val="2"/>
        <w:szCs w:val="2"/>
        <w:lang w:eastAsia="es-ES"/>
      </w:rPr>
    </w:pPr>
    <w:r w:rsidRPr="00E51983">
      <w:pict>
        <v:rect id="_x0000_s2050" style="position:absolute;left:0;text-align:left;margin-left:280.45pt;margin-top:.95pt;width:236.25pt;height:25.25pt;z-index:251657728;mso-wrap-distance-left:9.05pt;mso-wrap-distance-top:0;mso-wrap-distance-right:9.05pt;mso-wrap-distance-bottom:0;mso-position-horizontal-relative:text;mso-position-vertical-relative:text" strokeweight="0">
          <v:fill opacity="0"/>
          <v:textbox inset="0,0,0,0">
            <w:txbxContent>
              <w:p w:rsidR="00D530F8" w:rsidRDefault="00D530F8">
                <w:pPr>
                  <w:pStyle w:val="Contenidodelmarco"/>
                </w:pPr>
                <w:r>
                  <w:t>CENTRO TERRITORIAL DE INNOVACIÓN Y FORMACIÓN DE MADRID-CAPITAL</w:t>
                </w:r>
              </w:p>
            </w:txbxContent>
          </v:textbox>
          <w10:wrap type="square"/>
        </v:rect>
      </w:pict>
    </w: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2"/>
        <w:szCs w:val="2"/>
      </w:rPr>
    </w:pPr>
  </w:p>
  <w:p w:rsidR="00D530F8" w:rsidRDefault="00D530F8">
    <w:pPr>
      <w:pStyle w:val="Header"/>
      <w:ind w:left="-567"/>
      <w:rPr>
        <w:sz w:val="15"/>
        <w:szCs w:val="15"/>
      </w:rPr>
    </w:pPr>
  </w:p>
  <w:p w:rsidR="00D530F8" w:rsidRDefault="00D530F8">
    <w:pPr>
      <w:pStyle w:val="Header"/>
      <w:ind w:left="-567"/>
      <w:rPr>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356"/>
    <w:multiLevelType w:val="multilevel"/>
    <w:tmpl w:val="CBB6C4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577E0C"/>
    <w:multiLevelType w:val="multilevel"/>
    <w:tmpl w:val="B5365E40"/>
    <w:lvl w:ilvl="0">
      <w:start w:val="1"/>
      <w:numFmt w:val="upperRoman"/>
      <w:lvlText w:val="%1."/>
      <w:lvlJc w:val="left"/>
      <w:pPr>
        <w:ind w:left="1080" w:hanging="720"/>
      </w:pPr>
      <w:rPr>
        <w:b/>
        <w:bCs/>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4ED467A"/>
    <w:multiLevelType w:val="hybridMultilevel"/>
    <w:tmpl w:val="185A73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46DB01D0"/>
    <w:multiLevelType w:val="hybridMultilevel"/>
    <w:tmpl w:val="5F5A77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DB24471"/>
    <w:multiLevelType w:val="multilevel"/>
    <w:tmpl w:val="A25E9C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605E544E"/>
    <w:multiLevelType w:val="hybridMultilevel"/>
    <w:tmpl w:val="0A247C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isplayBackgroundShape/>
  <w:embedSystemFonts/>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6E3F09"/>
    <w:rsid w:val="000F446F"/>
    <w:rsid w:val="00156F4F"/>
    <w:rsid w:val="001921C8"/>
    <w:rsid w:val="00393BF5"/>
    <w:rsid w:val="00565E63"/>
    <w:rsid w:val="006E3F09"/>
    <w:rsid w:val="00964560"/>
    <w:rsid w:val="00A370FD"/>
    <w:rsid w:val="00A5234D"/>
    <w:rsid w:val="00C14B34"/>
    <w:rsid w:val="00D530F8"/>
    <w:rsid w:val="00E51983"/>
    <w:rsid w:val="00E53312"/>
    <w:rsid w:val="00E852B1"/>
    <w:rsid w:val="00FD5470"/>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F09"/>
    <w:pPr>
      <w:suppressAutoHyphens/>
    </w:pPr>
    <w:rPr>
      <w:rFonts w:ascii="Arial" w:hAnsi="Arial" w:cs="Arial"/>
      <w:iCs/>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qFormat/>
    <w:rsid w:val="006E3F09"/>
    <w:pPr>
      <w:keepNext/>
      <w:widowControl w:val="0"/>
      <w:outlineLvl w:val="0"/>
    </w:pPr>
    <w:rPr>
      <w:rFonts w:ascii="Arial Black" w:hAnsi="Arial Black" w:cs="Times New Roman"/>
      <w:iCs w:val="0"/>
      <w:sz w:val="25"/>
      <w:szCs w:val="24"/>
      <w:lang w:val="en-US"/>
    </w:rPr>
  </w:style>
  <w:style w:type="paragraph" w:customStyle="1" w:styleId="Heading2">
    <w:name w:val="Heading 2"/>
    <w:basedOn w:val="Normal"/>
    <w:next w:val="Normal"/>
    <w:qFormat/>
    <w:rsid w:val="006E3F09"/>
    <w:pPr>
      <w:keepNext/>
      <w:spacing w:before="240" w:after="60"/>
      <w:outlineLvl w:val="1"/>
    </w:pPr>
    <w:rPr>
      <w:rFonts w:ascii="Cambria" w:hAnsi="Cambria" w:cs="Times New Roman"/>
      <w:b/>
      <w:bCs/>
      <w:i/>
      <w:iCs w:val="0"/>
      <w:sz w:val="28"/>
      <w:szCs w:val="28"/>
    </w:rPr>
  </w:style>
  <w:style w:type="paragraph" w:customStyle="1" w:styleId="Heading4">
    <w:name w:val="Heading 4"/>
    <w:basedOn w:val="Normal"/>
    <w:next w:val="Normal"/>
    <w:qFormat/>
    <w:rsid w:val="006E3F09"/>
    <w:pPr>
      <w:keepNext/>
      <w:jc w:val="center"/>
      <w:outlineLvl w:val="3"/>
    </w:pPr>
    <w:rPr>
      <w:b/>
      <w:bCs/>
      <w:iCs w:val="0"/>
      <w:sz w:val="28"/>
      <w:szCs w:val="20"/>
    </w:rPr>
  </w:style>
  <w:style w:type="character" w:customStyle="1" w:styleId="WW8Num1z0">
    <w:name w:val="WW8Num1z0"/>
    <w:qFormat/>
    <w:rsid w:val="006E3F09"/>
  </w:style>
  <w:style w:type="character" w:customStyle="1" w:styleId="WW8Num1z1">
    <w:name w:val="WW8Num1z1"/>
    <w:qFormat/>
    <w:rsid w:val="006E3F09"/>
  </w:style>
  <w:style w:type="character" w:customStyle="1" w:styleId="WW8Num1z2">
    <w:name w:val="WW8Num1z2"/>
    <w:qFormat/>
    <w:rsid w:val="006E3F09"/>
  </w:style>
  <w:style w:type="character" w:customStyle="1" w:styleId="WW8Num1z3">
    <w:name w:val="WW8Num1z3"/>
    <w:qFormat/>
    <w:rsid w:val="006E3F09"/>
  </w:style>
  <w:style w:type="character" w:customStyle="1" w:styleId="WW8Num1z4">
    <w:name w:val="WW8Num1z4"/>
    <w:qFormat/>
    <w:rsid w:val="006E3F09"/>
  </w:style>
  <w:style w:type="character" w:customStyle="1" w:styleId="WW8Num1z5">
    <w:name w:val="WW8Num1z5"/>
    <w:qFormat/>
    <w:rsid w:val="006E3F09"/>
  </w:style>
  <w:style w:type="character" w:customStyle="1" w:styleId="WW8Num1z6">
    <w:name w:val="WW8Num1z6"/>
    <w:qFormat/>
    <w:rsid w:val="006E3F09"/>
  </w:style>
  <w:style w:type="character" w:customStyle="1" w:styleId="WW8Num1z7">
    <w:name w:val="WW8Num1z7"/>
    <w:qFormat/>
    <w:rsid w:val="006E3F09"/>
  </w:style>
  <w:style w:type="character" w:customStyle="1" w:styleId="WW8Num1z8">
    <w:name w:val="WW8Num1z8"/>
    <w:qFormat/>
    <w:rsid w:val="006E3F09"/>
  </w:style>
  <w:style w:type="character" w:customStyle="1" w:styleId="WW8Num2z0">
    <w:name w:val="WW8Num2z0"/>
    <w:qFormat/>
    <w:rsid w:val="006E3F09"/>
    <w:rPr>
      <w:rFonts w:ascii="Wingdings" w:hAnsi="Wingdings" w:cs="Wingdings"/>
    </w:rPr>
  </w:style>
  <w:style w:type="character" w:customStyle="1" w:styleId="WW8Num2z1">
    <w:name w:val="WW8Num2z1"/>
    <w:qFormat/>
    <w:rsid w:val="006E3F09"/>
    <w:rPr>
      <w:rFonts w:ascii="Courier New" w:hAnsi="Courier New" w:cs="Courier New"/>
    </w:rPr>
  </w:style>
  <w:style w:type="character" w:customStyle="1" w:styleId="WW8Num2z3">
    <w:name w:val="WW8Num2z3"/>
    <w:qFormat/>
    <w:rsid w:val="006E3F09"/>
    <w:rPr>
      <w:rFonts w:ascii="Symbol" w:hAnsi="Symbol" w:cs="Symbol"/>
    </w:rPr>
  </w:style>
  <w:style w:type="character" w:customStyle="1" w:styleId="WW8Num3z0">
    <w:name w:val="WW8Num3z0"/>
    <w:qFormat/>
    <w:rsid w:val="006E3F09"/>
    <w:rPr>
      <w:rFonts w:ascii="Wingdings" w:hAnsi="Wingdings" w:cs="Wingdings"/>
    </w:rPr>
  </w:style>
  <w:style w:type="character" w:customStyle="1" w:styleId="WW8Num3z1">
    <w:name w:val="WW8Num3z1"/>
    <w:qFormat/>
    <w:rsid w:val="006E3F09"/>
    <w:rPr>
      <w:rFonts w:ascii="Courier New" w:hAnsi="Courier New" w:cs="Courier New"/>
    </w:rPr>
  </w:style>
  <w:style w:type="character" w:customStyle="1" w:styleId="WW8Num3z3">
    <w:name w:val="WW8Num3z3"/>
    <w:qFormat/>
    <w:rsid w:val="006E3F09"/>
    <w:rPr>
      <w:rFonts w:ascii="Symbol" w:hAnsi="Symbol" w:cs="Symbol"/>
    </w:rPr>
  </w:style>
  <w:style w:type="character" w:customStyle="1" w:styleId="WW8Num4z0">
    <w:name w:val="WW8Num4z0"/>
    <w:qFormat/>
    <w:rsid w:val="006E3F09"/>
  </w:style>
  <w:style w:type="character" w:customStyle="1" w:styleId="WW8Num4z1">
    <w:name w:val="WW8Num4z1"/>
    <w:qFormat/>
    <w:rsid w:val="006E3F09"/>
    <w:rPr>
      <w:rFonts w:ascii="Symbol" w:hAnsi="Symbol" w:cs="Symbol"/>
      <w:color w:val="000000"/>
    </w:rPr>
  </w:style>
  <w:style w:type="character" w:customStyle="1" w:styleId="WW8Num4z2">
    <w:name w:val="WW8Num4z2"/>
    <w:qFormat/>
    <w:rsid w:val="006E3F09"/>
  </w:style>
  <w:style w:type="character" w:customStyle="1" w:styleId="WW8Num4z3">
    <w:name w:val="WW8Num4z3"/>
    <w:qFormat/>
    <w:rsid w:val="006E3F09"/>
  </w:style>
  <w:style w:type="character" w:customStyle="1" w:styleId="WW8Num4z4">
    <w:name w:val="WW8Num4z4"/>
    <w:qFormat/>
    <w:rsid w:val="006E3F09"/>
  </w:style>
  <w:style w:type="character" w:customStyle="1" w:styleId="WW8Num4z5">
    <w:name w:val="WW8Num4z5"/>
    <w:qFormat/>
    <w:rsid w:val="006E3F09"/>
  </w:style>
  <w:style w:type="character" w:customStyle="1" w:styleId="WW8Num4z6">
    <w:name w:val="WW8Num4z6"/>
    <w:qFormat/>
    <w:rsid w:val="006E3F09"/>
  </w:style>
  <w:style w:type="character" w:customStyle="1" w:styleId="WW8Num4z7">
    <w:name w:val="WW8Num4z7"/>
    <w:qFormat/>
    <w:rsid w:val="006E3F09"/>
  </w:style>
  <w:style w:type="character" w:customStyle="1" w:styleId="WW8Num4z8">
    <w:name w:val="WW8Num4z8"/>
    <w:qFormat/>
    <w:rsid w:val="006E3F09"/>
  </w:style>
  <w:style w:type="character" w:customStyle="1" w:styleId="WW8Num5z0">
    <w:name w:val="WW8Num5z0"/>
    <w:qFormat/>
    <w:rsid w:val="006E3F09"/>
    <w:rPr>
      <w:rFonts w:ascii="Courier New" w:hAnsi="Courier New" w:cs="Courier New"/>
    </w:rPr>
  </w:style>
  <w:style w:type="character" w:customStyle="1" w:styleId="WW8Num5z2">
    <w:name w:val="WW8Num5z2"/>
    <w:qFormat/>
    <w:rsid w:val="006E3F09"/>
    <w:rPr>
      <w:rFonts w:ascii="Wingdings" w:hAnsi="Wingdings" w:cs="Wingdings"/>
    </w:rPr>
  </w:style>
  <w:style w:type="character" w:customStyle="1" w:styleId="WW8Num5z3">
    <w:name w:val="WW8Num5z3"/>
    <w:qFormat/>
    <w:rsid w:val="006E3F09"/>
    <w:rPr>
      <w:rFonts w:ascii="Symbol" w:hAnsi="Symbol" w:cs="Symbol"/>
    </w:rPr>
  </w:style>
  <w:style w:type="character" w:customStyle="1" w:styleId="WW8Num6z0">
    <w:name w:val="WW8Num6z0"/>
    <w:qFormat/>
    <w:rsid w:val="006E3F09"/>
    <w:rPr>
      <w:rFonts w:ascii="Wingdings" w:hAnsi="Wingdings" w:cs="Wingdings"/>
    </w:rPr>
  </w:style>
  <w:style w:type="character" w:customStyle="1" w:styleId="WW8Num6z1">
    <w:name w:val="WW8Num6z1"/>
    <w:qFormat/>
    <w:rsid w:val="006E3F09"/>
    <w:rPr>
      <w:rFonts w:ascii="Courier New" w:hAnsi="Courier New" w:cs="Courier New"/>
    </w:rPr>
  </w:style>
  <w:style w:type="character" w:customStyle="1" w:styleId="WW8Num6z3">
    <w:name w:val="WW8Num6z3"/>
    <w:qFormat/>
    <w:rsid w:val="006E3F09"/>
    <w:rPr>
      <w:rFonts w:ascii="Symbol" w:hAnsi="Symbol" w:cs="Symbol"/>
    </w:rPr>
  </w:style>
  <w:style w:type="character" w:customStyle="1" w:styleId="WW8Num7z0">
    <w:name w:val="WW8Num7z0"/>
    <w:qFormat/>
    <w:rsid w:val="006E3F09"/>
    <w:rPr>
      <w:rFonts w:ascii="Symbol" w:hAnsi="Symbol" w:cs="Symbol"/>
      <w:color w:val="000000"/>
    </w:rPr>
  </w:style>
  <w:style w:type="character" w:customStyle="1" w:styleId="WW8Num7z1">
    <w:name w:val="WW8Num7z1"/>
    <w:qFormat/>
    <w:rsid w:val="006E3F09"/>
    <w:rPr>
      <w:rFonts w:ascii="Courier New" w:hAnsi="Courier New" w:cs="Courier New"/>
    </w:rPr>
  </w:style>
  <w:style w:type="character" w:customStyle="1" w:styleId="WW8Num7z2">
    <w:name w:val="WW8Num7z2"/>
    <w:qFormat/>
    <w:rsid w:val="006E3F09"/>
    <w:rPr>
      <w:rFonts w:ascii="Wingdings" w:hAnsi="Wingdings" w:cs="Wingdings"/>
    </w:rPr>
  </w:style>
  <w:style w:type="character" w:customStyle="1" w:styleId="WW8Num7z3">
    <w:name w:val="WW8Num7z3"/>
    <w:qFormat/>
    <w:rsid w:val="006E3F09"/>
    <w:rPr>
      <w:rFonts w:ascii="Symbol" w:hAnsi="Symbol" w:cs="Symbol"/>
    </w:rPr>
  </w:style>
  <w:style w:type="character" w:customStyle="1" w:styleId="WW8Num8z0">
    <w:name w:val="WW8Num8z0"/>
    <w:qFormat/>
    <w:rsid w:val="006E3F09"/>
    <w:rPr>
      <w:rFonts w:ascii="Symbol" w:hAnsi="Symbol" w:cs="Symbol"/>
      <w:color w:val="000000"/>
    </w:rPr>
  </w:style>
  <w:style w:type="character" w:customStyle="1" w:styleId="WW8Num8z1">
    <w:name w:val="WW8Num8z1"/>
    <w:qFormat/>
    <w:rsid w:val="006E3F09"/>
    <w:rPr>
      <w:rFonts w:ascii="Courier New" w:hAnsi="Courier New" w:cs="Courier New"/>
    </w:rPr>
  </w:style>
  <w:style w:type="character" w:customStyle="1" w:styleId="WW8Num8z2">
    <w:name w:val="WW8Num8z2"/>
    <w:qFormat/>
    <w:rsid w:val="006E3F09"/>
    <w:rPr>
      <w:rFonts w:ascii="Wingdings" w:hAnsi="Wingdings" w:cs="Wingdings"/>
    </w:rPr>
  </w:style>
  <w:style w:type="character" w:customStyle="1" w:styleId="WW8Num8z3">
    <w:name w:val="WW8Num8z3"/>
    <w:qFormat/>
    <w:rsid w:val="006E3F09"/>
    <w:rPr>
      <w:rFonts w:ascii="Symbol" w:hAnsi="Symbol" w:cs="Symbol"/>
    </w:rPr>
  </w:style>
  <w:style w:type="character" w:customStyle="1" w:styleId="WW8Num9z0">
    <w:name w:val="WW8Num9z0"/>
    <w:qFormat/>
    <w:rsid w:val="006E3F09"/>
    <w:rPr>
      <w:rFonts w:ascii="Arial" w:eastAsia="Times New Roman" w:hAnsi="Arial" w:cs="Arial"/>
    </w:rPr>
  </w:style>
  <w:style w:type="character" w:customStyle="1" w:styleId="WW8Num9z1">
    <w:name w:val="WW8Num9z1"/>
    <w:qFormat/>
    <w:rsid w:val="006E3F09"/>
    <w:rPr>
      <w:rFonts w:ascii="Courier New" w:hAnsi="Courier New" w:cs="Courier New"/>
    </w:rPr>
  </w:style>
  <w:style w:type="character" w:customStyle="1" w:styleId="WW8Num9z2">
    <w:name w:val="WW8Num9z2"/>
    <w:qFormat/>
    <w:rsid w:val="006E3F09"/>
    <w:rPr>
      <w:rFonts w:ascii="Wingdings" w:hAnsi="Wingdings" w:cs="Wingdings"/>
    </w:rPr>
  </w:style>
  <w:style w:type="character" w:customStyle="1" w:styleId="WW8Num9z3">
    <w:name w:val="WW8Num9z3"/>
    <w:qFormat/>
    <w:rsid w:val="006E3F09"/>
    <w:rPr>
      <w:rFonts w:ascii="Symbol" w:hAnsi="Symbol" w:cs="Symbol"/>
    </w:rPr>
  </w:style>
  <w:style w:type="character" w:customStyle="1" w:styleId="WW8Num10z0">
    <w:name w:val="WW8Num10z0"/>
    <w:qFormat/>
    <w:rsid w:val="006E3F09"/>
    <w:rPr>
      <w:rFonts w:ascii="Arial" w:eastAsia="Times New Roman" w:hAnsi="Arial" w:cs="Arial"/>
    </w:rPr>
  </w:style>
  <w:style w:type="character" w:customStyle="1" w:styleId="WW8Num10z1">
    <w:name w:val="WW8Num10z1"/>
    <w:qFormat/>
    <w:rsid w:val="006E3F09"/>
    <w:rPr>
      <w:rFonts w:ascii="Courier New" w:hAnsi="Courier New" w:cs="Courier New"/>
    </w:rPr>
  </w:style>
  <w:style w:type="character" w:customStyle="1" w:styleId="WW8Num10z2">
    <w:name w:val="WW8Num10z2"/>
    <w:qFormat/>
    <w:rsid w:val="006E3F09"/>
    <w:rPr>
      <w:rFonts w:ascii="Wingdings" w:hAnsi="Wingdings" w:cs="Wingdings"/>
    </w:rPr>
  </w:style>
  <w:style w:type="character" w:customStyle="1" w:styleId="WW8Num10z3">
    <w:name w:val="WW8Num10z3"/>
    <w:qFormat/>
    <w:rsid w:val="006E3F09"/>
    <w:rPr>
      <w:rFonts w:ascii="Symbol" w:hAnsi="Symbol" w:cs="Symbol"/>
    </w:rPr>
  </w:style>
  <w:style w:type="character" w:customStyle="1" w:styleId="WW8Num11z0">
    <w:name w:val="WW8Num11z0"/>
    <w:qFormat/>
    <w:rsid w:val="006E3F09"/>
    <w:rPr>
      <w:rFonts w:ascii="Symbol" w:hAnsi="Symbol" w:cs="Symbol"/>
      <w:color w:val="000000"/>
    </w:rPr>
  </w:style>
  <w:style w:type="character" w:customStyle="1" w:styleId="WW8Num11z2">
    <w:name w:val="WW8Num11z2"/>
    <w:qFormat/>
    <w:rsid w:val="006E3F09"/>
    <w:rPr>
      <w:rFonts w:ascii="Wingdings" w:hAnsi="Wingdings" w:cs="Wingdings"/>
    </w:rPr>
  </w:style>
  <w:style w:type="character" w:customStyle="1" w:styleId="WW8Num11z3">
    <w:name w:val="WW8Num11z3"/>
    <w:qFormat/>
    <w:rsid w:val="006E3F09"/>
    <w:rPr>
      <w:rFonts w:ascii="Symbol" w:hAnsi="Symbol" w:cs="Symbol"/>
    </w:rPr>
  </w:style>
  <w:style w:type="character" w:customStyle="1" w:styleId="WW8Num11z4">
    <w:name w:val="WW8Num11z4"/>
    <w:qFormat/>
    <w:rsid w:val="006E3F09"/>
    <w:rPr>
      <w:rFonts w:ascii="Courier New" w:hAnsi="Courier New" w:cs="Courier New"/>
    </w:rPr>
  </w:style>
  <w:style w:type="character" w:customStyle="1" w:styleId="WW8Num12z0">
    <w:name w:val="WW8Num12z0"/>
    <w:qFormat/>
    <w:rsid w:val="006E3F09"/>
    <w:rPr>
      <w:rFonts w:ascii="Symbol" w:hAnsi="Symbol" w:cs="Symbol"/>
    </w:rPr>
  </w:style>
  <w:style w:type="character" w:customStyle="1" w:styleId="WW8Num12z1">
    <w:name w:val="WW8Num12z1"/>
    <w:qFormat/>
    <w:rsid w:val="006E3F09"/>
    <w:rPr>
      <w:rFonts w:ascii="Courier New" w:hAnsi="Courier New" w:cs="Courier New"/>
    </w:rPr>
  </w:style>
  <w:style w:type="character" w:customStyle="1" w:styleId="WW8Num12z2">
    <w:name w:val="WW8Num12z2"/>
    <w:qFormat/>
    <w:rsid w:val="006E3F09"/>
    <w:rPr>
      <w:rFonts w:ascii="Symbol" w:hAnsi="Symbol" w:cs="Symbol"/>
      <w:color w:val="000000"/>
    </w:rPr>
  </w:style>
  <w:style w:type="character" w:customStyle="1" w:styleId="WW8Num12z5">
    <w:name w:val="WW8Num12z5"/>
    <w:qFormat/>
    <w:rsid w:val="006E3F09"/>
    <w:rPr>
      <w:rFonts w:ascii="Wingdings" w:hAnsi="Wingdings" w:cs="Wingdings"/>
    </w:rPr>
  </w:style>
  <w:style w:type="character" w:customStyle="1" w:styleId="WW8Num13z0">
    <w:name w:val="WW8Num13z0"/>
    <w:qFormat/>
    <w:rsid w:val="006E3F09"/>
  </w:style>
  <w:style w:type="character" w:customStyle="1" w:styleId="WW8Num13z1">
    <w:name w:val="WW8Num13z1"/>
    <w:qFormat/>
    <w:rsid w:val="006E3F09"/>
  </w:style>
  <w:style w:type="character" w:customStyle="1" w:styleId="WW8Num13z2">
    <w:name w:val="WW8Num13z2"/>
    <w:qFormat/>
    <w:rsid w:val="006E3F09"/>
  </w:style>
  <w:style w:type="character" w:customStyle="1" w:styleId="WW8Num13z3">
    <w:name w:val="WW8Num13z3"/>
    <w:qFormat/>
    <w:rsid w:val="006E3F09"/>
  </w:style>
  <w:style w:type="character" w:customStyle="1" w:styleId="WW8Num13z4">
    <w:name w:val="WW8Num13z4"/>
    <w:qFormat/>
    <w:rsid w:val="006E3F09"/>
  </w:style>
  <w:style w:type="character" w:customStyle="1" w:styleId="WW8Num13z5">
    <w:name w:val="WW8Num13z5"/>
    <w:qFormat/>
    <w:rsid w:val="006E3F09"/>
  </w:style>
  <w:style w:type="character" w:customStyle="1" w:styleId="WW8Num13z6">
    <w:name w:val="WW8Num13z6"/>
    <w:qFormat/>
    <w:rsid w:val="006E3F09"/>
  </w:style>
  <w:style w:type="character" w:customStyle="1" w:styleId="WW8Num13z7">
    <w:name w:val="WW8Num13z7"/>
    <w:qFormat/>
    <w:rsid w:val="006E3F09"/>
  </w:style>
  <w:style w:type="character" w:customStyle="1" w:styleId="WW8Num13z8">
    <w:name w:val="WW8Num13z8"/>
    <w:qFormat/>
    <w:rsid w:val="006E3F09"/>
  </w:style>
  <w:style w:type="character" w:customStyle="1" w:styleId="WW8Num14z0">
    <w:name w:val="WW8Num14z0"/>
    <w:qFormat/>
    <w:rsid w:val="006E3F09"/>
    <w:rPr>
      <w:rFonts w:ascii="Wingdings" w:hAnsi="Wingdings" w:cs="Wingdings"/>
    </w:rPr>
  </w:style>
  <w:style w:type="character" w:customStyle="1" w:styleId="WW8Num14z1">
    <w:name w:val="WW8Num14z1"/>
    <w:qFormat/>
    <w:rsid w:val="006E3F09"/>
  </w:style>
  <w:style w:type="character" w:customStyle="1" w:styleId="WW8Num14z2">
    <w:name w:val="WW8Num14z2"/>
    <w:qFormat/>
    <w:rsid w:val="006E3F09"/>
  </w:style>
  <w:style w:type="character" w:customStyle="1" w:styleId="WW8Num14z3">
    <w:name w:val="WW8Num14z3"/>
    <w:qFormat/>
    <w:rsid w:val="006E3F09"/>
  </w:style>
  <w:style w:type="character" w:customStyle="1" w:styleId="WW8Num14z4">
    <w:name w:val="WW8Num14z4"/>
    <w:qFormat/>
    <w:rsid w:val="006E3F09"/>
  </w:style>
  <w:style w:type="character" w:customStyle="1" w:styleId="WW8Num14z5">
    <w:name w:val="WW8Num14z5"/>
    <w:qFormat/>
    <w:rsid w:val="006E3F09"/>
  </w:style>
  <w:style w:type="character" w:customStyle="1" w:styleId="WW8Num14z6">
    <w:name w:val="WW8Num14z6"/>
    <w:qFormat/>
    <w:rsid w:val="006E3F09"/>
  </w:style>
  <w:style w:type="character" w:customStyle="1" w:styleId="WW8Num14z7">
    <w:name w:val="WW8Num14z7"/>
    <w:qFormat/>
    <w:rsid w:val="006E3F09"/>
  </w:style>
  <w:style w:type="character" w:customStyle="1" w:styleId="WW8Num14z8">
    <w:name w:val="WW8Num14z8"/>
    <w:qFormat/>
    <w:rsid w:val="006E3F09"/>
  </w:style>
  <w:style w:type="character" w:customStyle="1" w:styleId="WW8Num15z0">
    <w:name w:val="WW8Num15z0"/>
    <w:qFormat/>
    <w:rsid w:val="006E3F09"/>
    <w:rPr>
      <w:rFonts w:ascii="Wingdings" w:hAnsi="Wingdings" w:cs="Wingdings"/>
    </w:rPr>
  </w:style>
  <w:style w:type="character" w:customStyle="1" w:styleId="WW8Num15z1">
    <w:name w:val="WW8Num15z1"/>
    <w:qFormat/>
    <w:rsid w:val="006E3F09"/>
    <w:rPr>
      <w:rFonts w:ascii="Courier New" w:hAnsi="Courier New" w:cs="Courier New"/>
    </w:rPr>
  </w:style>
  <w:style w:type="character" w:customStyle="1" w:styleId="WW8Num15z3">
    <w:name w:val="WW8Num15z3"/>
    <w:qFormat/>
    <w:rsid w:val="006E3F09"/>
    <w:rPr>
      <w:rFonts w:ascii="Symbol" w:hAnsi="Symbol" w:cs="Symbol"/>
    </w:rPr>
  </w:style>
  <w:style w:type="character" w:customStyle="1" w:styleId="WW8Num16z0">
    <w:name w:val="WW8Num16z0"/>
    <w:qFormat/>
    <w:rsid w:val="006E3F09"/>
    <w:rPr>
      <w:rFonts w:ascii="Symbol" w:hAnsi="Symbol" w:cs="Symbol"/>
      <w:color w:val="000000"/>
    </w:rPr>
  </w:style>
  <w:style w:type="character" w:customStyle="1" w:styleId="WW8Num16z2">
    <w:name w:val="WW8Num16z2"/>
    <w:qFormat/>
    <w:rsid w:val="006E3F09"/>
  </w:style>
  <w:style w:type="character" w:customStyle="1" w:styleId="WW8Num16z3">
    <w:name w:val="WW8Num16z3"/>
    <w:qFormat/>
    <w:rsid w:val="006E3F09"/>
  </w:style>
  <w:style w:type="character" w:customStyle="1" w:styleId="WW8Num16z4">
    <w:name w:val="WW8Num16z4"/>
    <w:qFormat/>
    <w:rsid w:val="006E3F09"/>
  </w:style>
  <w:style w:type="character" w:customStyle="1" w:styleId="WW8Num16z5">
    <w:name w:val="WW8Num16z5"/>
    <w:qFormat/>
    <w:rsid w:val="006E3F09"/>
  </w:style>
  <w:style w:type="character" w:customStyle="1" w:styleId="WW8Num16z6">
    <w:name w:val="WW8Num16z6"/>
    <w:qFormat/>
    <w:rsid w:val="006E3F09"/>
  </w:style>
  <w:style w:type="character" w:customStyle="1" w:styleId="WW8Num16z7">
    <w:name w:val="WW8Num16z7"/>
    <w:qFormat/>
    <w:rsid w:val="006E3F09"/>
  </w:style>
  <w:style w:type="character" w:customStyle="1" w:styleId="WW8Num16z8">
    <w:name w:val="WW8Num16z8"/>
    <w:qFormat/>
    <w:rsid w:val="006E3F09"/>
  </w:style>
  <w:style w:type="character" w:customStyle="1" w:styleId="WW8Num17z0">
    <w:name w:val="WW8Num17z0"/>
    <w:qFormat/>
    <w:rsid w:val="006E3F09"/>
    <w:rPr>
      <w:rFonts w:ascii="Symbol" w:hAnsi="Symbol" w:cs="Symbol"/>
      <w:color w:val="000000"/>
    </w:rPr>
  </w:style>
  <w:style w:type="character" w:customStyle="1" w:styleId="WW8Num17z1">
    <w:name w:val="WW8Num17z1"/>
    <w:qFormat/>
    <w:rsid w:val="006E3F09"/>
    <w:rPr>
      <w:rFonts w:ascii="Courier New" w:hAnsi="Courier New" w:cs="Courier New"/>
    </w:rPr>
  </w:style>
  <w:style w:type="character" w:customStyle="1" w:styleId="WW8Num17z2">
    <w:name w:val="WW8Num17z2"/>
    <w:qFormat/>
    <w:rsid w:val="006E3F09"/>
    <w:rPr>
      <w:rFonts w:ascii="Wingdings" w:hAnsi="Wingdings" w:cs="Wingdings"/>
    </w:rPr>
  </w:style>
  <w:style w:type="character" w:customStyle="1" w:styleId="WW8Num17z3">
    <w:name w:val="WW8Num17z3"/>
    <w:qFormat/>
    <w:rsid w:val="006E3F09"/>
    <w:rPr>
      <w:rFonts w:ascii="Symbol" w:hAnsi="Symbol" w:cs="Symbol"/>
    </w:rPr>
  </w:style>
  <w:style w:type="character" w:customStyle="1" w:styleId="WW8Num18z0">
    <w:name w:val="WW8Num18z0"/>
    <w:qFormat/>
    <w:rsid w:val="006E3F09"/>
    <w:rPr>
      <w:rFonts w:ascii="Arial" w:hAnsi="Arial"/>
      <w:b/>
      <w:bCs/>
      <w:sz w:val="18"/>
      <w:szCs w:val="18"/>
    </w:rPr>
  </w:style>
  <w:style w:type="character" w:customStyle="1" w:styleId="WW8Num18z1">
    <w:name w:val="WW8Num18z1"/>
    <w:qFormat/>
    <w:rsid w:val="006E3F09"/>
  </w:style>
  <w:style w:type="character" w:customStyle="1" w:styleId="WW8Num18z2">
    <w:name w:val="WW8Num18z2"/>
    <w:qFormat/>
    <w:rsid w:val="006E3F09"/>
  </w:style>
  <w:style w:type="character" w:customStyle="1" w:styleId="WW8Num18z3">
    <w:name w:val="WW8Num18z3"/>
    <w:qFormat/>
    <w:rsid w:val="006E3F09"/>
  </w:style>
  <w:style w:type="character" w:customStyle="1" w:styleId="WW8Num18z4">
    <w:name w:val="WW8Num18z4"/>
    <w:qFormat/>
    <w:rsid w:val="006E3F09"/>
  </w:style>
  <w:style w:type="character" w:customStyle="1" w:styleId="WW8Num18z5">
    <w:name w:val="WW8Num18z5"/>
    <w:qFormat/>
    <w:rsid w:val="006E3F09"/>
  </w:style>
  <w:style w:type="character" w:customStyle="1" w:styleId="WW8Num18z6">
    <w:name w:val="WW8Num18z6"/>
    <w:qFormat/>
    <w:rsid w:val="006E3F09"/>
  </w:style>
  <w:style w:type="character" w:customStyle="1" w:styleId="WW8Num18z7">
    <w:name w:val="WW8Num18z7"/>
    <w:qFormat/>
    <w:rsid w:val="006E3F09"/>
  </w:style>
  <w:style w:type="character" w:customStyle="1" w:styleId="WW8Num18z8">
    <w:name w:val="WW8Num18z8"/>
    <w:qFormat/>
    <w:rsid w:val="006E3F09"/>
  </w:style>
  <w:style w:type="character" w:customStyle="1" w:styleId="WW8Num19z0">
    <w:name w:val="WW8Num19z0"/>
    <w:qFormat/>
    <w:rsid w:val="006E3F09"/>
    <w:rPr>
      <w:rFonts w:ascii="Arial" w:eastAsia="Times New Roman" w:hAnsi="Arial" w:cs="Arial"/>
    </w:rPr>
  </w:style>
  <w:style w:type="character" w:customStyle="1" w:styleId="WW8Num19z1">
    <w:name w:val="WW8Num19z1"/>
    <w:qFormat/>
    <w:rsid w:val="006E3F09"/>
  </w:style>
  <w:style w:type="character" w:customStyle="1" w:styleId="WW8Num19z2">
    <w:name w:val="WW8Num19z2"/>
    <w:qFormat/>
    <w:rsid w:val="006E3F09"/>
  </w:style>
  <w:style w:type="character" w:customStyle="1" w:styleId="WW8Num19z3">
    <w:name w:val="WW8Num19z3"/>
    <w:qFormat/>
    <w:rsid w:val="006E3F09"/>
  </w:style>
  <w:style w:type="character" w:customStyle="1" w:styleId="WW8Num19z4">
    <w:name w:val="WW8Num19z4"/>
    <w:qFormat/>
    <w:rsid w:val="006E3F09"/>
  </w:style>
  <w:style w:type="character" w:customStyle="1" w:styleId="WW8Num19z5">
    <w:name w:val="WW8Num19z5"/>
    <w:qFormat/>
    <w:rsid w:val="006E3F09"/>
  </w:style>
  <w:style w:type="character" w:customStyle="1" w:styleId="WW8Num19z6">
    <w:name w:val="WW8Num19z6"/>
    <w:qFormat/>
    <w:rsid w:val="006E3F09"/>
  </w:style>
  <w:style w:type="character" w:customStyle="1" w:styleId="WW8Num19z7">
    <w:name w:val="WW8Num19z7"/>
    <w:qFormat/>
    <w:rsid w:val="006E3F09"/>
  </w:style>
  <w:style w:type="character" w:customStyle="1" w:styleId="WW8Num19z8">
    <w:name w:val="WW8Num19z8"/>
    <w:qFormat/>
    <w:rsid w:val="006E3F09"/>
  </w:style>
  <w:style w:type="character" w:customStyle="1" w:styleId="Fuentedeprrafopredeter1">
    <w:name w:val="Fuente de párrafo predeter.1"/>
    <w:qFormat/>
    <w:rsid w:val="006E3F09"/>
  </w:style>
  <w:style w:type="character" w:customStyle="1" w:styleId="EnlacedeInternet">
    <w:name w:val="Enlace de Internet"/>
    <w:rsid w:val="006E3F09"/>
    <w:rPr>
      <w:color w:val="0000FF"/>
      <w:u w:val="single"/>
    </w:rPr>
  </w:style>
  <w:style w:type="character" w:customStyle="1" w:styleId="Ttulo2Car">
    <w:name w:val="Título 2 Car"/>
    <w:qFormat/>
    <w:rsid w:val="006E3F09"/>
    <w:rPr>
      <w:rFonts w:ascii="Cambria" w:eastAsia="Times New Roman" w:hAnsi="Cambria" w:cs="Times New Roman"/>
      <w:b/>
      <w:bCs/>
      <w:i/>
      <w:sz w:val="28"/>
      <w:szCs w:val="28"/>
    </w:rPr>
  </w:style>
  <w:style w:type="character" w:customStyle="1" w:styleId="Ttulo1Car">
    <w:name w:val="Título 1 Car"/>
    <w:qFormat/>
    <w:rsid w:val="006E3F09"/>
    <w:rPr>
      <w:rFonts w:ascii="Arial Black" w:hAnsi="Arial Black" w:cs="Arial Black"/>
      <w:sz w:val="25"/>
      <w:szCs w:val="24"/>
      <w:lang w:val="en-US"/>
    </w:rPr>
  </w:style>
  <w:style w:type="character" w:customStyle="1" w:styleId="TextodegloboCar">
    <w:name w:val="Texto de globo Car"/>
    <w:qFormat/>
    <w:rsid w:val="006E3F09"/>
    <w:rPr>
      <w:rFonts w:ascii="Tahoma" w:hAnsi="Tahoma" w:cs="Tahoma"/>
      <w:iCs/>
      <w:sz w:val="16"/>
      <w:szCs w:val="16"/>
    </w:rPr>
  </w:style>
  <w:style w:type="character" w:customStyle="1" w:styleId="PiedepginaCar">
    <w:name w:val="Pie de página Car"/>
    <w:qFormat/>
    <w:rsid w:val="006E3F09"/>
    <w:rPr>
      <w:rFonts w:ascii="Arial" w:hAnsi="Arial" w:cs="Arial"/>
      <w:iCs/>
      <w:sz w:val="22"/>
      <w:szCs w:val="22"/>
    </w:rPr>
  </w:style>
  <w:style w:type="character" w:customStyle="1" w:styleId="ListLabel1">
    <w:name w:val="ListLabel 1"/>
    <w:qFormat/>
    <w:rsid w:val="006E3F09"/>
    <w:rPr>
      <w:b/>
      <w:bCs/>
      <w:sz w:val="18"/>
      <w:szCs w:val="18"/>
    </w:rPr>
  </w:style>
  <w:style w:type="paragraph" w:styleId="Encabezado">
    <w:name w:val="header"/>
    <w:basedOn w:val="Normal"/>
    <w:next w:val="Textoindependiente"/>
    <w:qFormat/>
    <w:rsid w:val="006E3F09"/>
    <w:pPr>
      <w:keepNext/>
      <w:spacing w:before="240" w:after="120"/>
    </w:pPr>
    <w:rPr>
      <w:rFonts w:ascii="Liberation Sans" w:eastAsia="Unifont" w:hAnsi="Liberation Sans" w:cs="FreeSans"/>
      <w:sz w:val="28"/>
      <w:szCs w:val="28"/>
    </w:rPr>
  </w:style>
  <w:style w:type="paragraph" w:styleId="Textoindependiente">
    <w:name w:val="Body Text"/>
    <w:basedOn w:val="Normal"/>
    <w:rsid w:val="006E3F09"/>
    <w:pPr>
      <w:spacing w:after="140" w:line="288" w:lineRule="auto"/>
    </w:pPr>
  </w:style>
  <w:style w:type="paragraph" w:styleId="Lista">
    <w:name w:val="List"/>
    <w:basedOn w:val="Textoindependiente"/>
    <w:rsid w:val="006E3F09"/>
    <w:rPr>
      <w:rFonts w:cs="Lohit Marathi"/>
    </w:rPr>
  </w:style>
  <w:style w:type="paragraph" w:customStyle="1" w:styleId="Caption">
    <w:name w:val="Caption"/>
    <w:basedOn w:val="Normal"/>
    <w:qFormat/>
    <w:rsid w:val="006E3F09"/>
    <w:pPr>
      <w:suppressLineNumbers/>
      <w:spacing w:before="120" w:after="120"/>
    </w:pPr>
    <w:rPr>
      <w:rFonts w:cs="FreeSans"/>
      <w:i/>
      <w:sz w:val="24"/>
      <w:szCs w:val="24"/>
    </w:rPr>
  </w:style>
  <w:style w:type="paragraph" w:customStyle="1" w:styleId="ndice">
    <w:name w:val="Índice"/>
    <w:basedOn w:val="Normal"/>
    <w:qFormat/>
    <w:rsid w:val="006E3F09"/>
    <w:pPr>
      <w:suppressLineNumbers/>
    </w:pPr>
    <w:rPr>
      <w:rFonts w:cs="Lohit Marathi"/>
    </w:rPr>
  </w:style>
  <w:style w:type="paragraph" w:customStyle="1" w:styleId="Encabezado1">
    <w:name w:val="Encabezado1"/>
    <w:basedOn w:val="Normal"/>
    <w:qFormat/>
    <w:rsid w:val="006E3F09"/>
    <w:pPr>
      <w:keepNext/>
      <w:spacing w:before="240" w:after="120"/>
    </w:pPr>
    <w:rPr>
      <w:rFonts w:ascii="Liberation Sans" w:eastAsia="Droid Sans Fallback" w:hAnsi="Liberation Sans" w:cs="Lohit Marathi"/>
      <w:sz w:val="28"/>
      <w:szCs w:val="28"/>
    </w:rPr>
  </w:style>
  <w:style w:type="paragraph" w:styleId="Epgrafe">
    <w:name w:val="caption"/>
    <w:basedOn w:val="Normal"/>
    <w:qFormat/>
    <w:rsid w:val="006E3F09"/>
    <w:pPr>
      <w:suppressLineNumbers/>
      <w:spacing w:before="120" w:after="120"/>
    </w:pPr>
    <w:rPr>
      <w:rFonts w:cs="Lohit Marathi"/>
      <w:i/>
      <w:sz w:val="24"/>
      <w:szCs w:val="24"/>
    </w:rPr>
  </w:style>
  <w:style w:type="paragraph" w:customStyle="1" w:styleId="Header">
    <w:name w:val="Header"/>
    <w:basedOn w:val="Normal"/>
    <w:rsid w:val="006E3F09"/>
  </w:style>
  <w:style w:type="paragraph" w:customStyle="1" w:styleId="Footer">
    <w:name w:val="Footer"/>
    <w:basedOn w:val="Normal"/>
    <w:rsid w:val="006E3F09"/>
    <w:rPr>
      <w:rFonts w:cs="Times New Roman"/>
    </w:rPr>
  </w:style>
  <w:style w:type="paragraph" w:customStyle="1" w:styleId="Ttulo33">
    <w:name w:val="Título 33"/>
    <w:basedOn w:val="Normal"/>
    <w:qFormat/>
    <w:rsid w:val="006E3F09"/>
    <w:rPr>
      <w:b/>
      <w:bCs/>
      <w:iCs w:val="0"/>
      <w:color w:val="000000"/>
      <w:sz w:val="18"/>
      <w:szCs w:val="18"/>
    </w:rPr>
  </w:style>
  <w:style w:type="paragraph" w:customStyle="1" w:styleId="CM49">
    <w:name w:val="CM49"/>
    <w:basedOn w:val="Normal"/>
    <w:next w:val="Normal"/>
    <w:qFormat/>
    <w:rsid w:val="006E3F09"/>
    <w:pPr>
      <w:spacing w:after="275"/>
    </w:pPr>
    <w:rPr>
      <w:rFonts w:ascii="Verdana" w:hAnsi="Verdana" w:cs="Verdana"/>
      <w:b/>
      <w:bCs/>
      <w:iCs w:val="0"/>
    </w:rPr>
  </w:style>
  <w:style w:type="paragraph" w:customStyle="1" w:styleId="CM50">
    <w:name w:val="CM50"/>
    <w:basedOn w:val="Normal"/>
    <w:next w:val="Normal"/>
    <w:qFormat/>
    <w:rsid w:val="006E3F09"/>
    <w:pPr>
      <w:spacing w:after="280"/>
    </w:pPr>
    <w:rPr>
      <w:rFonts w:ascii="Verdana" w:hAnsi="Verdana" w:cs="Verdana"/>
      <w:b/>
      <w:bCs/>
      <w:iCs w:val="0"/>
    </w:rPr>
  </w:style>
  <w:style w:type="paragraph" w:styleId="Textodeglobo">
    <w:name w:val="Balloon Text"/>
    <w:basedOn w:val="Normal"/>
    <w:qFormat/>
    <w:rsid w:val="006E3F09"/>
    <w:rPr>
      <w:rFonts w:ascii="Tahoma" w:hAnsi="Tahoma" w:cs="Times New Roman"/>
      <w:sz w:val="16"/>
      <w:szCs w:val="16"/>
    </w:rPr>
  </w:style>
  <w:style w:type="paragraph" w:styleId="NormalWeb">
    <w:name w:val="Normal (Web)"/>
    <w:basedOn w:val="Normal"/>
    <w:qFormat/>
    <w:rsid w:val="006E3F09"/>
    <w:pPr>
      <w:spacing w:before="280" w:after="280"/>
    </w:pPr>
    <w:rPr>
      <w:rFonts w:ascii="Times New Roman" w:hAnsi="Times New Roman" w:cs="Times New Roman"/>
      <w:iCs w:val="0"/>
      <w:sz w:val="24"/>
      <w:szCs w:val="24"/>
    </w:rPr>
  </w:style>
  <w:style w:type="paragraph" w:customStyle="1" w:styleId="Contenidodelatabla">
    <w:name w:val="Contenido de la tabla"/>
    <w:basedOn w:val="Normal"/>
    <w:qFormat/>
    <w:rsid w:val="006E3F09"/>
    <w:pPr>
      <w:suppressLineNumbers/>
    </w:pPr>
  </w:style>
  <w:style w:type="paragraph" w:customStyle="1" w:styleId="Encabezadodelatabla">
    <w:name w:val="Encabezado de la tabla"/>
    <w:basedOn w:val="Contenidodelatabla"/>
    <w:qFormat/>
    <w:rsid w:val="006E3F09"/>
    <w:pPr>
      <w:jc w:val="center"/>
    </w:pPr>
    <w:rPr>
      <w:b/>
      <w:bCs/>
    </w:rPr>
  </w:style>
  <w:style w:type="paragraph" w:customStyle="1" w:styleId="Contenidodelmarco">
    <w:name w:val="Contenido del marco"/>
    <w:basedOn w:val="Normal"/>
    <w:qFormat/>
    <w:rsid w:val="006E3F09"/>
  </w:style>
  <w:style w:type="table" w:styleId="Tablaconcuadrcula">
    <w:name w:val="Table Grid"/>
    <w:basedOn w:val="Tablanormal"/>
    <w:uiPriority w:val="59"/>
    <w:rsid w:val="000F446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837</Words>
  <Characters>4606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D</vt:lpstr>
    </vt:vector>
  </TitlesOfParts>
  <Company>GISS</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Cristina Trigueros de Acuña</dc:creator>
  <dc:description/>
  <cp:lastModifiedBy>mblancop</cp:lastModifiedBy>
  <cp:revision>7</cp:revision>
  <cp:lastPrinted>2013-10-30T08:19:00Z</cp:lastPrinted>
  <dcterms:created xsi:type="dcterms:W3CDTF">2018-05-16T08:18:00Z</dcterms:created>
  <dcterms:modified xsi:type="dcterms:W3CDTF">2018-05-16T13:22:00Z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GISS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