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85" w:rsidRPr="00F26506" w:rsidRDefault="00AB1071">
      <w:pPr>
        <w:pStyle w:val="Puesto"/>
        <w:rPr>
          <w:noProof/>
          <w:lang w:val="es-ES"/>
        </w:rPr>
      </w:pPr>
      <w:r>
        <w:rPr>
          <w:rFonts w:ascii="Corbel" w:hAnsi="Corbel"/>
          <w:noProof/>
          <w:color w:val="0D5672"/>
          <w:lang w:val="es-ES"/>
        </w:rPr>
        <w:t>STTP – LOCAL DEFENDERS YESTERDAY, TODAY AND TOMORROW</w:t>
      </w:r>
    </w:p>
    <w:p w:rsidR="00066685" w:rsidRPr="00F26506" w:rsidRDefault="00AB1071">
      <w:pPr>
        <w:pStyle w:val="Ttulo1"/>
        <w:rPr>
          <w:noProof/>
          <w:lang w:val="es-ES"/>
        </w:rPr>
      </w:pPr>
      <w:r>
        <w:rPr>
          <w:rFonts w:ascii="Corbel" w:hAnsi="Corbel"/>
          <w:noProof/>
          <w:color w:val="1481AB"/>
          <w:lang w:val="es-ES"/>
        </w:rPr>
        <w:t>By Hernán Jaén</w:t>
      </w:r>
    </w:p>
    <w:p w:rsidR="00AB1071" w:rsidRDefault="00AB1071">
      <w:pPr>
        <w:rPr>
          <w:rFonts w:ascii="Corbel" w:hAnsi="Corbel"/>
          <w:noProof/>
          <w:szCs w:val="20"/>
          <w:lang w:val="es-ES"/>
        </w:rPr>
      </w:pPr>
    </w:p>
    <w:p w:rsidR="00066685" w:rsidRDefault="00B63580" w:rsidP="00B63580">
      <w:pPr>
        <w:jc w:val="center"/>
        <w:rPr>
          <w:rFonts w:ascii="Corbel" w:hAnsi="Corbel"/>
          <w:b/>
          <w:noProof/>
          <w:sz w:val="36"/>
          <w:szCs w:val="36"/>
          <w:lang w:val="es-ES"/>
        </w:rPr>
      </w:pPr>
      <w:r w:rsidRPr="00B63580">
        <w:rPr>
          <w:rFonts w:ascii="Corbel" w:hAnsi="Corbel"/>
          <w:b/>
          <w:noProof/>
          <w:sz w:val="36"/>
          <w:szCs w:val="36"/>
          <w:lang w:val="es-ES"/>
        </w:rPr>
        <w:t>UNIT PLAN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BC2835" w:rsidRPr="00BC2835" w:rsidTr="00BC2835">
        <w:tc>
          <w:tcPr>
            <w:tcW w:w="1698" w:type="dxa"/>
            <w:shd w:val="clear" w:color="auto" w:fill="FFE599"/>
          </w:tcPr>
          <w:p w:rsidR="00BC2835" w:rsidRPr="00BC2835" w:rsidRDefault="00BC2835" w:rsidP="00BC2835">
            <w:pPr>
              <w:tabs>
                <w:tab w:val="left" w:pos="362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BC2835">
              <w:rPr>
                <w:rFonts w:ascii="Calibri" w:hAnsi="Calibri" w:cs="Times New Roman"/>
                <w:sz w:val="24"/>
                <w:szCs w:val="24"/>
              </w:rPr>
              <w:t>Assignment #1</w:t>
            </w:r>
          </w:p>
          <w:p w:rsidR="00BC2835" w:rsidRPr="00BC2835" w:rsidRDefault="00BC2835" w:rsidP="00BC2835">
            <w:pPr>
              <w:tabs>
                <w:tab w:val="left" w:pos="362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BC2835">
              <w:rPr>
                <w:rFonts w:ascii="Calibri" w:hAnsi="Calibri" w:cs="Times New Roman"/>
                <w:sz w:val="24"/>
                <w:szCs w:val="24"/>
              </w:rPr>
              <w:t>One-pagers</w:t>
            </w:r>
          </w:p>
        </w:tc>
        <w:tc>
          <w:tcPr>
            <w:tcW w:w="1699" w:type="dxa"/>
            <w:shd w:val="clear" w:color="auto" w:fill="FFE599"/>
          </w:tcPr>
          <w:p w:rsidR="00BC2835" w:rsidRPr="00BC2835" w:rsidRDefault="00BC2835" w:rsidP="00BC2835">
            <w:pPr>
              <w:tabs>
                <w:tab w:val="left" w:pos="3620"/>
              </w:tabs>
              <w:rPr>
                <w:rFonts w:ascii="Calibri" w:hAnsi="Calibri" w:cs="Times New Roman"/>
                <w:sz w:val="24"/>
                <w:szCs w:val="24"/>
              </w:rPr>
            </w:pPr>
            <w:r w:rsidRPr="00BC2835">
              <w:rPr>
                <w:rFonts w:ascii="Calibri" w:hAnsi="Calibri" w:cs="Times New Roman"/>
                <w:sz w:val="24"/>
                <w:szCs w:val="24"/>
              </w:rPr>
              <w:t>Assignment #2</w:t>
            </w:r>
          </w:p>
          <w:p w:rsidR="00BC2835" w:rsidRPr="00BC2835" w:rsidRDefault="00BC2835" w:rsidP="00BC2835">
            <w:pPr>
              <w:tabs>
                <w:tab w:val="left" w:pos="3620"/>
              </w:tabs>
              <w:jc w:val="center"/>
              <w:rPr>
                <w:rFonts w:ascii="Calibri" w:hAnsi="Calibri" w:cs="Times New Roman"/>
                <w:sz w:val="32"/>
                <w:szCs w:val="32"/>
              </w:rPr>
            </w:pPr>
            <w:r w:rsidRPr="00BC2835">
              <w:rPr>
                <w:rFonts w:ascii="Calibri" w:hAnsi="Calibri" w:cs="Times New Roman"/>
                <w:sz w:val="24"/>
                <w:szCs w:val="24"/>
              </w:rPr>
              <w:t>Podcasts</w:t>
            </w:r>
          </w:p>
        </w:tc>
        <w:tc>
          <w:tcPr>
            <w:tcW w:w="1699" w:type="dxa"/>
            <w:shd w:val="clear" w:color="auto" w:fill="FFE599"/>
          </w:tcPr>
          <w:p w:rsidR="00BC2835" w:rsidRPr="00BC2835" w:rsidRDefault="00BC2835" w:rsidP="00BC2835">
            <w:pPr>
              <w:tabs>
                <w:tab w:val="left" w:pos="362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BC2835">
              <w:rPr>
                <w:rFonts w:ascii="Calibri" w:hAnsi="Calibri" w:cs="Times New Roman"/>
                <w:sz w:val="24"/>
                <w:szCs w:val="24"/>
              </w:rPr>
              <w:t>Assignment #3</w:t>
            </w:r>
          </w:p>
          <w:p w:rsidR="00BC2835" w:rsidRPr="00BC2835" w:rsidRDefault="00BC2835" w:rsidP="00BC2835">
            <w:pPr>
              <w:tabs>
                <w:tab w:val="left" w:pos="3620"/>
              </w:tabs>
              <w:jc w:val="center"/>
              <w:rPr>
                <w:rFonts w:ascii="Calibri" w:hAnsi="Calibri" w:cs="Times New Roman"/>
                <w:sz w:val="32"/>
                <w:szCs w:val="32"/>
              </w:rPr>
            </w:pPr>
            <w:r w:rsidRPr="00BC2835">
              <w:rPr>
                <w:rFonts w:ascii="Calibri" w:hAnsi="Calibri" w:cs="Times New Roman"/>
                <w:sz w:val="24"/>
                <w:szCs w:val="24"/>
              </w:rPr>
              <w:t>Videos</w:t>
            </w:r>
          </w:p>
        </w:tc>
        <w:tc>
          <w:tcPr>
            <w:tcW w:w="1699" w:type="dxa"/>
            <w:shd w:val="clear" w:color="auto" w:fill="FFE599"/>
          </w:tcPr>
          <w:p w:rsidR="00BC2835" w:rsidRPr="00BC2835" w:rsidRDefault="00BC2835" w:rsidP="00BC2835">
            <w:pPr>
              <w:tabs>
                <w:tab w:val="left" w:pos="3620"/>
              </w:tabs>
              <w:rPr>
                <w:rFonts w:ascii="Calibri" w:hAnsi="Calibri" w:cs="Times New Roman"/>
                <w:sz w:val="24"/>
                <w:szCs w:val="24"/>
              </w:rPr>
            </w:pPr>
            <w:r w:rsidRPr="00BC2835">
              <w:rPr>
                <w:rFonts w:ascii="Calibri" w:hAnsi="Calibri" w:cs="Times New Roman"/>
                <w:sz w:val="24"/>
                <w:szCs w:val="24"/>
              </w:rPr>
              <w:t>Assignment #4</w:t>
            </w:r>
          </w:p>
          <w:p w:rsidR="00BC2835" w:rsidRPr="00BC2835" w:rsidRDefault="00BC2835" w:rsidP="00BC2835">
            <w:pPr>
              <w:tabs>
                <w:tab w:val="left" w:pos="3620"/>
              </w:tabs>
              <w:rPr>
                <w:rFonts w:ascii="Calibri" w:hAnsi="Calibri" w:cs="Times New Roman"/>
                <w:sz w:val="32"/>
                <w:szCs w:val="32"/>
              </w:rPr>
            </w:pPr>
            <w:r w:rsidRPr="00BC2835">
              <w:rPr>
                <w:rFonts w:ascii="Calibri" w:hAnsi="Calibri" w:cs="Times New Roman"/>
                <w:sz w:val="24"/>
                <w:szCs w:val="24"/>
              </w:rPr>
              <w:t>Mini-essay</w:t>
            </w:r>
          </w:p>
        </w:tc>
        <w:tc>
          <w:tcPr>
            <w:tcW w:w="1699" w:type="dxa"/>
            <w:shd w:val="clear" w:color="auto" w:fill="FFE599"/>
          </w:tcPr>
          <w:p w:rsidR="00BC2835" w:rsidRPr="00BC2835" w:rsidRDefault="00BC2835" w:rsidP="00BC2835">
            <w:pPr>
              <w:tabs>
                <w:tab w:val="left" w:pos="362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BC2835">
              <w:rPr>
                <w:rFonts w:ascii="Calibri" w:hAnsi="Calibri" w:cs="Times New Roman"/>
                <w:sz w:val="24"/>
                <w:szCs w:val="24"/>
              </w:rPr>
              <w:t>Sessions</w:t>
            </w:r>
          </w:p>
        </w:tc>
      </w:tr>
      <w:tr w:rsidR="00BC2835" w:rsidRPr="00BC2835" w:rsidTr="004F6033">
        <w:tc>
          <w:tcPr>
            <w:tcW w:w="1698" w:type="dxa"/>
          </w:tcPr>
          <w:p w:rsidR="00BC2835" w:rsidRPr="00BC2835" w:rsidRDefault="00BC2835" w:rsidP="00BC2835">
            <w:pPr>
              <w:tabs>
                <w:tab w:val="left" w:pos="362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C2835">
              <w:rPr>
                <w:rFonts w:ascii="Calibri" w:hAnsi="Calibri" w:cs="Times New Roman"/>
                <w:b/>
                <w:sz w:val="24"/>
                <w:szCs w:val="24"/>
              </w:rPr>
              <w:t>6 students</w:t>
            </w:r>
          </w:p>
        </w:tc>
        <w:tc>
          <w:tcPr>
            <w:tcW w:w="1699" w:type="dxa"/>
          </w:tcPr>
          <w:p w:rsidR="00BC2835" w:rsidRPr="00BC2835" w:rsidRDefault="00BC2835" w:rsidP="00BC2835">
            <w:pPr>
              <w:tabs>
                <w:tab w:val="left" w:pos="362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C2835">
              <w:rPr>
                <w:rFonts w:ascii="Calibri" w:hAnsi="Calibri" w:cs="Times New Roman"/>
                <w:b/>
                <w:sz w:val="24"/>
                <w:szCs w:val="24"/>
              </w:rPr>
              <w:t>9 students</w:t>
            </w:r>
          </w:p>
        </w:tc>
        <w:tc>
          <w:tcPr>
            <w:tcW w:w="1699" w:type="dxa"/>
          </w:tcPr>
          <w:p w:rsidR="00BC2835" w:rsidRPr="00BC2835" w:rsidRDefault="00BC2835" w:rsidP="00BC2835">
            <w:pPr>
              <w:tabs>
                <w:tab w:val="left" w:pos="362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C2835">
              <w:rPr>
                <w:rFonts w:ascii="Calibri" w:hAnsi="Calibri" w:cs="Times New Roman"/>
                <w:b/>
                <w:sz w:val="24"/>
                <w:szCs w:val="24"/>
              </w:rPr>
              <w:t>6 students</w:t>
            </w:r>
          </w:p>
        </w:tc>
        <w:tc>
          <w:tcPr>
            <w:tcW w:w="1699" w:type="dxa"/>
          </w:tcPr>
          <w:p w:rsidR="00BC2835" w:rsidRPr="00BC2835" w:rsidRDefault="00BC2835" w:rsidP="00BC2835">
            <w:pPr>
              <w:tabs>
                <w:tab w:val="left" w:pos="362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C2835">
              <w:rPr>
                <w:rFonts w:ascii="Calibri" w:hAnsi="Calibri" w:cs="Times New Roman"/>
                <w:b/>
                <w:sz w:val="24"/>
                <w:szCs w:val="24"/>
              </w:rPr>
              <w:t>21 students</w:t>
            </w:r>
          </w:p>
        </w:tc>
        <w:tc>
          <w:tcPr>
            <w:tcW w:w="1699" w:type="dxa"/>
          </w:tcPr>
          <w:p w:rsidR="00BC2835" w:rsidRPr="00BC2835" w:rsidRDefault="00BC2835" w:rsidP="00BC2835">
            <w:pPr>
              <w:tabs>
                <w:tab w:val="left" w:pos="362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BC2835">
              <w:rPr>
                <w:rFonts w:ascii="Calibri" w:hAnsi="Calibri" w:cs="Times New Roman"/>
                <w:b/>
                <w:sz w:val="32"/>
                <w:szCs w:val="32"/>
              </w:rPr>
              <w:t>7/8</w:t>
            </w:r>
          </w:p>
        </w:tc>
      </w:tr>
    </w:tbl>
    <w:p w:rsidR="00B63580" w:rsidRDefault="00B63580" w:rsidP="00B63580">
      <w:pPr>
        <w:jc w:val="center"/>
        <w:rPr>
          <w:rFonts w:ascii="Corbel" w:hAnsi="Corbel"/>
          <w:b/>
          <w:noProof/>
          <w:sz w:val="36"/>
          <w:szCs w:val="36"/>
          <w:lang w:val="es-ES"/>
        </w:rPr>
      </w:pPr>
    </w:p>
    <w:p w:rsidR="00B63580" w:rsidRDefault="00B63580" w:rsidP="00B63580">
      <w:pPr>
        <w:rPr>
          <w:rFonts w:ascii="Corbel" w:hAnsi="Corbel"/>
          <w:b/>
          <w:noProof/>
          <w:sz w:val="36"/>
          <w:szCs w:val="36"/>
          <w:lang w:val="es-ES"/>
        </w:rPr>
      </w:pPr>
      <w:r>
        <w:rPr>
          <w:rFonts w:ascii="Corbel" w:hAnsi="Corbel"/>
          <w:b/>
          <w:noProof/>
          <w:sz w:val="36"/>
          <w:szCs w:val="36"/>
          <w:lang w:val="es-ES"/>
        </w:rPr>
        <w:t>SESSION</w:t>
      </w:r>
      <w:r w:rsidR="00BC2835">
        <w:rPr>
          <w:rFonts w:ascii="Corbel" w:hAnsi="Corbel"/>
          <w:b/>
          <w:noProof/>
          <w:sz w:val="36"/>
          <w:szCs w:val="36"/>
          <w:lang w:val="es-ES"/>
        </w:rPr>
        <w:t>S</w:t>
      </w:r>
      <w:r>
        <w:rPr>
          <w:rFonts w:ascii="Corbel" w:hAnsi="Corbel"/>
          <w:b/>
          <w:noProof/>
          <w:sz w:val="36"/>
          <w:szCs w:val="36"/>
          <w:lang w:val="es-ES"/>
        </w:rPr>
        <w:t xml:space="preserve"> 1</w:t>
      </w:r>
      <w:r w:rsidR="00BC2835">
        <w:rPr>
          <w:rFonts w:ascii="Corbel" w:hAnsi="Corbel"/>
          <w:b/>
          <w:noProof/>
          <w:sz w:val="36"/>
          <w:szCs w:val="36"/>
          <w:lang w:val="es-ES"/>
        </w:rPr>
        <w:t xml:space="preserve"> &amp; 2</w:t>
      </w:r>
      <w:r>
        <w:rPr>
          <w:rFonts w:ascii="Corbel" w:hAnsi="Corbel"/>
          <w:b/>
          <w:noProof/>
          <w:sz w:val="36"/>
          <w:szCs w:val="36"/>
          <w:lang w:val="es-ES"/>
        </w:rPr>
        <w:t xml:space="preserve"> – LOCAL DEFENDERS YESTERDAY (PART 1)</w:t>
      </w:r>
    </w:p>
    <w:p w:rsidR="00BC2835" w:rsidRDefault="00BC2835" w:rsidP="00B63580">
      <w:pPr>
        <w:rPr>
          <w:rFonts w:ascii="Corbel" w:hAnsi="Corbel"/>
          <w:b/>
          <w:noProof/>
          <w:sz w:val="24"/>
          <w:szCs w:val="24"/>
          <w:lang w:val="es-ES"/>
        </w:rPr>
      </w:pPr>
      <w:r>
        <w:rPr>
          <w:rFonts w:ascii="Corbel" w:hAnsi="Corbel"/>
          <w:b/>
          <w:noProof/>
          <w:sz w:val="24"/>
          <w:szCs w:val="24"/>
          <w:lang w:val="es-ES"/>
        </w:rPr>
        <w:t>Slide 1: This famous quote is from Francesc Pi i Margall’s book “La Reacción y la Revolución”, from 1854.</w:t>
      </w:r>
    </w:p>
    <w:p w:rsidR="00BC2835" w:rsidRDefault="00BC2835" w:rsidP="00B63580">
      <w:pPr>
        <w:rPr>
          <w:rFonts w:ascii="Corbel" w:hAnsi="Corbel"/>
          <w:b/>
          <w:noProof/>
          <w:sz w:val="24"/>
          <w:szCs w:val="24"/>
          <w:lang w:val="es-ES"/>
        </w:rPr>
      </w:pPr>
      <w:r>
        <w:rPr>
          <w:rFonts w:ascii="Corbel" w:hAnsi="Corbel"/>
          <w:b/>
          <w:noProof/>
          <w:sz w:val="24"/>
          <w:szCs w:val="24"/>
          <w:lang w:val="es-ES"/>
        </w:rPr>
        <w:t>Slide 2: In the days of the “I Republic” slavery was abolished from all the Spanish colonies and Emilio Castelar played a major role in this decision.</w:t>
      </w:r>
    </w:p>
    <w:p w:rsidR="00BC2835" w:rsidRDefault="007E6253" w:rsidP="00B63580">
      <w:pPr>
        <w:rPr>
          <w:rFonts w:ascii="Corbel" w:hAnsi="Corbel"/>
          <w:b/>
          <w:noProof/>
          <w:sz w:val="24"/>
          <w:szCs w:val="24"/>
          <w:lang w:val="es-ES"/>
        </w:rPr>
      </w:pPr>
      <w:r>
        <w:rPr>
          <w:rFonts w:ascii="Corbel" w:hAnsi="Corbel"/>
          <w:b/>
          <w:noProof/>
          <w:sz w:val="24"/>
          <w:szCs w:val="24"/>
          <w:lang w:val="es-ES"/>
        </w:rPr>
        <w:t>Hundreds of people decided to gather funds for a monument to Castelar in the first years of the 20th century. Soon other institutions followed suit and the monument was finished by 1906, 7 years after Castelar’s demise.</w:t>
      </w:r>
    </w:p>
    <w:p w:rsidR="00074A28" w:rsidRDefault="00074A28" w:rsidP="00B63580">
      <w:pPr>
        <w:rPr>
          <w:rFonts w:ascii="Corbel" w:hAnsi="Corbel"/>
          <w:b/>
          <w:noProof/>
          <w:sz w:val="24"/>
          <w:szCs w:val="24"/>
          <w:lang w:val="es-ES"/>
        </w:rPr>
      </w:pPr>
      <w:r>
        <w:rPr>
          <w:rFonts w:ascii="Corbel" w:hAnsi="Corbel"/>
          <w:b/>
          <w:noProof/>
          <w:sz w:val="24"/>
          <w:szCs w:val="24"/>
          <w:lang w:val="es-ES"/>
        </w:rPr>
        <w:t>You can find a copy of Castelar’s famous speech on the abolition of slavery here:</w:t>
      </w:r>
    </w:p>
    <w:p w:rsidR="00074A28" w:rsidRDefault="00074A28" w:rsidP="00B63580">
      <w:pPr>
        <w:rPr>
          <w:rFonts w:ascii="Corbel" w:hAnsi="Corbel"/>
          <w:b/>
          <w:noProof/>
          <w:sz w:val="24"/>
          <w:szCs w:val="24"/>
          <w:lang w:val="es-ES"/>
        </w:rPr>
      </w:pPr>
      <w:hyperlink r:id="rId8" w:history="1">
        <w:r w:rsidRPr="00181606">
          <w:rPr>
            <w:rStyle w:val="Hipervnculo"/>
            <w:rFonts w:ascii="Corbel" w:hAnsi="Corbel"/>
            <w:b/>
            <w:noProof/>
            <w:sz w:val="24"/>
            <w:szCs w:val="24"/>
            <w:lang w:val="es-ES"/>
          </w:rPr>
          <w:t>http://www.saavedrafajardo.org/Archivos/LIBROS/Libro0777.pdf</w:t>
        </w:r>
      </w:hyperlink>
    </w:p>
    <w:p w:rsidR="00E15F7C" w:rsidRDefault="00E15F7C" w:rsidP="00B63580">
      <w:pPr>
        <w:rPr>
          <w:rFonts w:ascii="Corbel" w:hAnsi="Corbel"/>
          <w:b/>
          <w:noProof/>
          <w:sz w:val="24"/>
          <w:szCs w:val="24"/>
          <w:lang w:val="es-ES"/>
        </w:rPr>
      </w:pPr>
      <w:r>
        <w:rPr>
          <w:rFonts w:ascii="Corbel" w:hAnsi="Corbel"/>
          <w:b/>
          <w:noProof/>
          <w:sz w:val="24"/>
          <w:szCs w:val="24"/>
          <w:lang w:val="es-ES"/>
        </w:rPr>
        <w:t xml:space="preserve">(As there is no English version of the speech available online, I decided to translate some excerpts myself.) </w:t>
      </w:r>
    </w:p>
    <w:p w:rsidR="007E6253" w:rsidRDefault="007E6253" w:rsidP="00B63580">
      <w:pPr>
        <w:rPr>
          <w:rFonts w:ascii="Corbel" w:hAnsi="Corbel"/>
          <w:b/>
          <w:noProof/>
          <w:sz w:val="24"/>
          <w:szCs w:val="24"/>
          <w:lang w:val="es-ES"/>
        </w:rPr>
      </w:pPr>
      <w:r>
        <w:rPr>
          <w:rFonts w:ascii="Corbel" w:hAnsi="Corbel"/>
          <w:b/>
          <w:noProof/>
          <w:sz w:val="24"/>
          <w:szCs w:val="24"/>
          <w:lang w:val="es-ES"/>
        </w:rPr>
        <w:t>-Ask the students who would like to volunteer to do the one-pagers (we only need 6: two groups of three). They can work with the Language Assistant while the rest of their classmates can work on the webquest with you.</w:t>
      </w:r>
    </w:p>
    <w:p w:rsidR="00031F50" w:rsidRDefault="00031F50" w:rsidP="007E6253">
      <w:pPr>
        <w:rPr>
          <w:rFonts w:ascii="Corbel" w:hAnsi="Corbel"/>
          <w:b/>
          <w:noProof/>
          <w:sz w:val="36"/>
          <w:szCs w:val="36"/>
          <w:lang w:val="es-ES"/>
        </w:rPr>
      </w:pPr>
    </w:p>
    <w:p w:rsidR="00031F50" w:rsidRDefault="00031F50" w:rsidP="007E6253">
      <w:pPr>
        <w:rPr>
          <w:rFonts w:ascii="Corbel" w:hAnsi="Corbel"/>
          <w:b/>
          <w:noProof/>
          <w:sz w:val="36"/>
          <w:szCs w:val="36"/>
          <w:lang w:val="es-ES"/>
        </w:rPr>
      </w:pPr>
    </w:p>
    <w:p w:rsidR="00031F50" w:rsidRDefault="00031F50" w:rsidP="007E6253">
      <w:pPr>
        <w:rPr>
          <w:rFonts w:ascii="Corbel" w:hAnsi="Corbel"/>
          <w:b/>
          <w:noProof/>
          <w:sz w:val="36"/>
          <w:szCs w:val="36"/>
          <w:lang w:val="es-ES"/>
        </w:rPr>
      </w:pPr>
    </w:p>
    <w:p w:rsidR="007E6253" w:rsidRDefault="007E6253" w:rsidP="007E6253">
      <w:pPr>
        <w:rPr>
          <w:rFonts w:ascii="Corbel" w:hAnsi="Corbel"/>
          <w:b/>
          <w:noProof/>
          <w:sz w:val="36"/>
          <w:szCs w:val="36"/>
          <w:lang w:val="es-ES"/>
        </w:rPr>
      </w:pPr>
      <w:r>
        <w:rPr>
          <w:rFonts w:ascii="Corbel" w:hAnsi="Corbel"/>
          <w:b/>
          <w:noProof/>
          <w:sz w:val="36"/>
          <w:szCs w:val="36"/>
          <w:lang w:val="es-ES"/>
        </w:rPr>
        <w:lastRenderedPageBreak/>
        <w:t>SESSIONS 3 &amp; 4 – LOCAL DEFENDERS YESTERDAY (PART 2)</w:t>
      </w:r>
    </w:p>
    <w:p w:rsidR="007E6253" w:rsidRDefault="007E6253" w:rsidP="007E6253">
      <w:pPr>
        <w:rPr>
          <w:rFonts w:ascii="Corbel" w:hAnsi="Corbel"/>
          <w:b/>
          <w:noProof/>
          <w:sz w:val="24"/>
          <w:szCs w:val="24"/>
          <w:lang w:val="es-ES"/>
        </w:rPr>
      </w:pPr>
      <w:r>
        <w:rPr>
          <w:rFonts w:ascii="Corbel" w:hAnsi="Corbel"/>
          <w:b/>
          <w:noProof/>
          <w:sz w:val="24"/>
          <w:szCs w:val="24"/>
          <w:lang w:val="es-ES"/>
        </w:rPr>
        <w:t>-Talk to your local “Centro de la tercera edad” to see if the residents would be willing to participate; if they do, arrange a date to take the students there and don’t forget to inform the leadership team and their families. Have the authorizations for their families ready.</w:t>
      </w:r>
    </w:p>
    <w:p w:rsidR="005B6B22" w:rsidRDefault="005B6B22" w:rsidP="007E6253">
      <w:pPr>
        <w:rPr>
          <w:rFonts w:ascii="Corbel" w:hAnsi="Corbel"/>
          <w:b/>
          <w:noProof/>
          <w:sz w:val="36"/>
          <w:szCs w:val="36"/>
          <w:lang w:val="es-ES"/>
        </w:rPr>
      </w:pPr>
      <w:r>
        <w:rPr>
          <w:rFonts w:ascii="Corbel" w:hAnsi="Corbel"/>
          <w:b/>
          <w:noProof/>
          <w:sz w:val="24"/>
          <w:szCs w:val="24"/>
          <w:lang w:val="es-ES"/>
        </w:rPr>
        <w:t xml:space="preserve">-Don’t forget that if some of the residents wanted to give a talk to your students you would need to </w:t>
      </w:r>
      <w:r w:rsidR="00B833F6">
        <w:rPr>
          <w:rFonts w:ascii="Corbel" w:hAnsi="Corbel"/>
          <w:b/>
          <w:noProof/>
          <w:sz w:val="24"/>
          <w:szCs w:val="24"/>
          <w:lang w:val="es-ES"/>
        </w:rPr>
        <w:t>include one more session in your Unit plan.</w:t>
      </w:r>
    </w:p>
    <w:p w:rsidR="00B833F6" w:rsidRDefault="00B833F6" w:rsidP="00B833F6">
      <w:pPr>
        <w:rPr>
          <w:rFonts w:ascii="Corbel" w:hAnsi="Corbel"/>
          <w:b/>
          <w:noProof/>
          <w:sz w:val="36"/>
          <w:szCs w:val="36"/>
          <w:lang w:val="es-ES"/>
        </w:rPr>
      </w:pPr>
      <w:bookmarkStart w:id="0" w:name="_GoBack"/>
      <w:bookmarkEnd w:id="0"/>
      <w:r>
        <w:rPr>
          <w:rFonts w:ascii="Corbel" w:hAnsi="Corbel"/>
          <w:b/>
          <w:noProof/>
          <w:sz w:val="36"/>
          <w:szCs w:val="36"/>
          <w:lang w:val="es-ES"/>
        </w:rPr>
        <w:t xml:space="preserve">SESSIONS 5 &amp; 6 – LOCAL DEFENDERS TODAY </w:t>
      </w:r>
    </w:p>
    <w:p w:rsidR="007E6253" w:rsidRPr="00BC2835" w:rsidRDefault="008937C7" w:rsidP="00B63580">
      <w:pPr>
        <w:rPr>
          <w:rFonts w:ascii="Corbel" w:hAnsi="Corbel"/>
          <w:b/>
          <w:noProof/>
          <w:sz w:val="24"/>
          <w:szCs w:val="24"/>
          <w:lang w:val="es-ES"/>
        </w:rPr>
      </w:pPr>
      <w:r>
        <w:rPr>
          <w:rFonts w:ascii="Corbel" w:hAnsi="Corbel"/>
          <w:b/>
          <w:noProof/>
          <w:sz w:val="24"/>
          <w:szCs w:val="24"/>
          <w:lang w:val="es-ES"/>
        </w:rPr>
        <w:t xml:space="preserve">Slide 13: </w:t>
      </w:r>
      <w:r w:rsidR="00B833F6">
        <w:rPr>
          <w:rFonts w:ascii="Corbel" w:hAnsi="Corbel"/>
          <w:b/>
          <w:noProof/>
          <w:sz w:val="24"/>
          <w:szCs w:val="24"/>
          <w:lang w:val="es-ES"/>
        </w:rPr>
        <w:t xml:space="preserve">Ladislao Martínez was one of the founders of  the well-known environmental activists organization </w:t>
      </w:r>
      <w:r w:rsidR="00B833F6" w:rsidRPr="00B833F6">
        <w:rPr>
          <w:rFonts w:ascii="Corbel" w:hAnsi="Corbel"/>
          <w:b/>
          <w:i/>
          <w:noProof/>
          <w:sz w:val="24"/>
          <w:szCs w:val="24"/>
          <w:lang w:val="es-ES"/>
        </w:rPr>
        <w:t>“Ecologistas en Acción”</w:t>
      </w:r>
      <w:r w:rsidR="00B833F6">
        <w:rPr>
          <w:rFonts w:ascii="Corbel" w:hAnsi="Corbel"/>
          <w:b/>
          <w:noProof/>
          <w:sz w:val="24"/>
          <w:szCs w:val="24"/>
          <w:lang w:val="es-ES"/>
        </w:rPr>
        <w:t>. He is also famous for having organized a referendum to stop the privatization of “Canal Ysabel II”. He was offered important responsibilities in politics, but he always refused</w:t>
      </w:r>
      <w:r w:rsidR="00AC4CFB">
        <w:rPr>
          <w:rFonts w:ascii="Corbel" w:hAnsi="Corbel"/>
          <w:b/>
          <w:noProof/>
          <w:sz w:val="24"/>
          <w:szCs w:val="24"/>
          <w:lang w:val="es-ES"/>
        </w:rPr>
        <w:t xml:space="preserve"> to get involved,</w:t>
      </w:r>
      <w:r w:rsidR="00B833F6">
        <w:rPr>
          <w:rFonts w:ascii="Corbel" w:hAnsi="Corbel"/>
          <w:b/>
          <w:noProof/>
          <w:sz w:val="24"/>
          <w:szCs w:val="24"/>
          <w:lang w:val="es-ES"/>
        </w:rPr>
        <w:t xml:space="preserve"> because he </w:t>
      </w:r>
      <w:r w:rsidR="00AC4CFB">
        <w:rPr>
          <w:rFonts w:ascii="Corbel" w:hAnsi="Corbel"/>
          <w:b/>
          <w:noProof/>
          <w:sz w:val="24"/>
          <w:szCs w:val="24"/>
          <w:lang w:val="es-ES"/>
        </w:rPr>
        <w:t xml:space="preserve">absolutely </w:t>
      </w:r>
      <w:r w:rsidR="00B833F6">
        <w:rPr>
          <w:rFonts w:ascii="Corbel" w:hAnsi="Corbel"/>
          <w:b/>
          <w:noProof/>
          <w:sz w:val="24"/>
          <w:szCs w:val="24"/>
          <w:lang w:val="es-ES"/>
        </w:rPr>
        <w:t>loved his job as a Physics teacher at IES “Villa de Vallecas”. He passed away in December 2014</w:t>
      </w:r>
      <w:r w:rsidR="008B4CC6">
        <w:rPr>
          <w:rFonts w:ascii="Corbel" w:hAnsi="Corbel"/>
          <w:b/>
          <w:noProof/>
          <w:sz w:val="24"/>
          <w:szCs w:val="24"/>
          <w:lang w:val="es-ES"/>
        </w:rPr>
        <w:t xml:space="preserve"> and he is still sorely missed by all his colleagues and former students</w:t>
      </w:r>
      <w:r w:rsidR="00B833F6">
        <w:rPr>
          <w:rFonts w:ascii="Corbel" w:hAnsi="Corbel"/>
          <w:b/>
          <w:noProof/>
          <w:sz w:val="24"/>
          <w:szCs w:val="24"/>
          <w:lang w:val="es-ES"/>
        </w:rPr>
        <w:t xml:space="preserve">. </w:t>
      </w:r>
    </w:p>
    <w:p w:rsidR="00BC2835" w:rsidRDefault="00BC2835" w:rsidP="00B63580">
      <w:pPr>
        <w:rPr>
          <w:rFonts w:ascii="Corbel" w:hAnsi="Corbel"/>
          <w:b/>
          <w:noProof/>
          <w:sz w:val="36"/>
          <w:szCs w:val="36"/>
          <w:lang w:val="es-ES"/>
        </w:rPr>
      </w:pPr>
    </w:p>
    <w:p w:rsidR="00B63580" w:rsidRDefault="00B63580" w:rsidP="00B63580">
      <w:pPr>
        <w:rPr>
          <w:rFonts w:ascii="Corbel" w:hAnsi="Corbel"/>
          <w:b/>
          <w:noProof/>
          <w:sz w:val="36"/>
          <w:szCs w:val="36"/>
          <w:lang w:val="es-ES"/>
        </w:rPr>
      </w:pPr>
    </w:p>
    <w:p w:rsidR="00B63580" w:rsidRPr="00B63580" w:rsidRDefault="00B63580" w:rsidP="00B63580">
      <w:pPr>
        <w:rPr>
          <w:b/>
          <w:noProof/>
          <w:sz w:val="36"/>
          <w:szCs w:val="36"/>
          <w:lang w:val="es-ES"/>
        </w:rPr>
      </w:pPr>
    </w:p>
    <w:sectPr w:rsidR="00B63580" w:rsidRPr="00B6358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E46" w:rsidRDefault="009B5E46">
      <w:pPr>
        <w:spacing w:after="0"/>
      </w:pPr>
      <w:r>
        <w:separator/>
      </w:r>
    </w:p>
  </w:endnote>
  <w:endnote w:type="continuationSeparator" w:id="0">
    <w:p w:rsidR="009B5E46" w:rsidRDefault="009B5E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E46" w:rsidRDefault="009B5E46">
      <w:pPr>
        <w:spacing w:after="0"/>
      </w:pPr>
      <w:r>
        <w:separator/>
      </w:r>
    </w:p>
  </w:footnote>
  <w:footnote w:type="continuationSeparator" w:id="0">
    <w:p w:rsidR="009B5E46" w:rsidRDefault="009B5E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71"/>
    <w:rsid w:val="00031F50"/>
    <w:rsid w:val="00066685"/>
    <w:rsid w:val="00074A28"/>
    <w:rsid w:val="001A0AA1"/>
    <w:rsid w:val="0028667E"/>
    <w:rsid w:val="005B6B22"/>
    <w:rsid w:val="00667987"/>
    <w:rsid w:val="007E6253"/>
    <w:rsid w:val="008937C7"/>
    <w:rsid w:val="008B4CC6"/>
    <w:rsid w:val="009B5E46"/>
    <w:rsid w:val="00AB1071"/>
    <w:rsid w:val="00AC4CFB"/>
    <w:rsid w:val="00B63580"/>
    <w:rsid w:val="00B833F6"/>
    <w:rsid w:val="00BC2835"/>
    <w:rsid w:val="00E15F7C"/>
    <w:rsid w:val="00F2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4E2A6-AF63-4D2E-BF7D-40021585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00" w:after="40"/>
      <w:jc w:val="center"/>
      <w:outlineLvl w:val="0"/>
    </w:pPr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40" w:after="0"/>
      <w:jc w:val="center"/>
      <w:outlineLvl w:val="1"/>
    </w:pPr>
    <w:rPr>
      <w:rFonts w:asciiTheme="majorHAnsi" w:eastAsiaTheme="majorEastAsia" w:hAnsiTheme="majorHAnsi" w:cstheme="majorBidi"/>
      <w:i/>
      <w:iCs/>
      <w:color w:val="1481AB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120" w:after="0"/>
      <w:jc w:val="center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80" w:after="0"/>
      <w:jc w:val="center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i/>
      <w:iCs/>
      <w:color w:val="1481AB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Puesto">
    <w:name w:val="Title"/>
    <w:basedOn w:val="Normal"/>
    <w:next w:val="Normal"/>
    <w:link w:val="PuestoCar"/>
    <w:uiPriority w:val="10"/>
    <w:qFormat/>
    <w:pPr>
      <w:spacing w:after="0"/>
      <w:contextualSpacing/>
      <w:jc w:val="center"/>
    </w:pPr>
    <w:rPr>
      <w:rFonts w:asciiTheme="majorHAnsi" w:eastAsiaTheme="majorEastAsia" w:hAnsiTheme="majorHAnsi" w:cstheme="majorBidi"/>
      <w:color w:val="0D5672" w:themeColor="accent1" w:themeShade="80"/>
      <w:spacing w:val="-7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Pr>
      <w:rFonts w:asciiTheme="majorHAnsi" w:eastAsiaTheme="majorEastAsia" w:hAnsiTheme="majorHAnsi" w:cstheme="majorBidi"/>
      <w:color w:val="0D5672" w:themeColor="accent1" w:themeShade="80"/>
      <w:spacing w:val="-7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Referenciasutil">
    <w:name w:val="Subtle Reference"/>
    <w:basedOn w:val="Fuentedeprrafopredeter"/>
    <w:uiPriority w:val="31"/>
    <w:qFormat/>
    <w:rPr>
      <w:smallCaps/>
      <w:color w:val="404040" w:themeColor="text1" w:themeTint="BF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240" w:after="240" w:line="252" w:lineRule="auto"/>
      <w:ind w:left="864" w:right="864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spacing w:before="100" w:beforeAutospacing="1" w:after="240"/>
      <w:ind w:left="864" w:right="864"/>
    </w:pPr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paragraph" w:styleId="Sinespaciado">
    <w:name w:val="No Spacing"/>
    <w:link w:val="SinespaciadoCar"/>
    <w:uiPriority w:val="1"/>
    <w:qFormat/>
    <w:pPr>
      <w:spacing w:after="0"/>
    </w:pPr>
  </w:style>
  <w:style w:type="character" w:styleId="Ttulodellibro">
    <w:name w:val="Book Title"/>
    <w:basedOn w:val="Fuentedeprrafopredeter"/>
    <w:uiPriority w:val="33"/>
    <w:qFormat/>
    <w:rPr>
      <w:b/>
      <w:bCs/>
      <w:smallCaps/>
    </w:rPr>
  </w:style>
  <w:style w:type="paragraph" w:styleId="Descripcin">
    <w:name w:val="caption"/>
    <w:basedOn w:val="Normal"/>
    <w:next w:val="Normal"/>
    <w:uiPriority w:val="35"/>
    <w:semiHidden/>
    <w:unhideWhenUsed/>
    <w:qFormat/>
    <w:rPr>
      <w:b/>
      <w:bCs/>
      <w:color w:val="404040" w:themeColor="text1" w:themeTint="BF"/>
      <w:sz w:val="20"/>
      <w:szCs w:val="20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table" w:styleId="Tablaconcuadrcula">
    <w:name w:val="Table Grid"/>
    <w:basedOn w:val="Tablanormal"/>
    <w:uiPriority w:val="39"/>
    <w:rsid w:val="00BC2835"/>
    <w:pPr>
      <w:spacing w:after="0" w:line="240" w:lineRule="auto"/>
      <w:jc w:val="left"/>
    </w:pPr>
    <w:rPr>
      <w:rFonts w:eastAsia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74A28"/>
    <w:rPr>
      <w:color w:val="6EAC1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avedrafajardo.org/Archivos/LIBROS/Libro077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&#225;n\AppData\Roaming\Microsoft\Templates\Dise&#241;o%20de%20flujo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orbel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25CACD4-C9AE-4AFF-A430-14AD177FEA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de flujo.dotx</Template>
  <TotalTime>4</TotalTime>
  <Pages>2</Pages>
  <Words>361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Hernán Jaén Diez</dc:creator>
  <cp:keywords/>
  <cp:lastModifiedBy>Hernán Jaén Diez</cp:lastModifiedBy>
  <cp:revision>5</cp:revision>
  <dcterms:created xsi:type="dcterms:W3CDTF">2017-12-10T10:48:00Z</dcterms:created>
  <dcterms:modified xsi:type="dcterms:W3CDTF">2017-12-10T11:17:00Z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TC037500379991</vt:lpwstr>
  </property>
</Properties>
</file>