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CURSO DE AULA VIRTUAL DE EDUCAMADRID</w:t>
      </w:r>
    </w:p>
    <w:tbl>
      <w:tblPr>
        <w:tblStyle w:val="Tablaconcuadrcul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4"/>
        <w:gridCol w:w="7937"/>
      </w:tblGrid>
      <w:tr>
        <w:trPr/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Nombre del curso del AV: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PRIMERO A</w:t>
            </w:r>
          </w:p>
        </w:tc>
      </w:tr>
      <w:tr>
        <w:trPr/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Enlace: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https://aulavirtual3.educa.madrid.org/cp.europa.mejorada/course/view.php?id=59</w:t>
            </w:r>
          </w:p>
        </w:tc>
      </w:tr>
      <w:tr>
        <w:trPr/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Nivel del alumnado: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1º primaria</w:t>
            </w:r>
          </w:p>
        </w:tc>
      </w:tr>
      <w:tr>
        <w:trPr/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Área(s) / Asignatura(s):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Lengua, matemáticas, sociales y valores.</w:t>
            </w:r>
          </w:p>
        </w:tc>
      </w:tr>
      <w:tr>
        <w:trPr/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Creador(es) del curso + correo(s) de contacto: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Raúl Pérez Valtueña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EnlacedeInternet"/>
                  <w:rFonts w:ascii="monospace" w:hAnsi="monospace"/>
                  <w:b w:val="false"/>
                  <w:i w:val="false"/>
                  <w:caps w:val="false"/>
                  <w:smallCaps w:val="false"/>
                  <w:color w:val="008ACC"/>
                  <w:spacing w:val="0"/>
                  <w:sz w:val="16"/>
                  <w:highlight w:val="white"/>
                  <w:u w:val="single"/>
                </w:rPr>
                <w:t>raul.perez12@educa.madrid.org</w:t>
              </w:r>
            </w:hyperlink>
            <w:r>
              <w:rPr/>
              <w:t xml:space="preserve"> </w:t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¿Cómo se estructura?</w:t>
            </w:r>
          </w:p>
        </w:tc>
      </w:tr>
      <w:tr>
        <w:trPr>
          <w:trHeight w:val="547" w:hRule="atLeast"/>
        </w:trPr>
        <w:tc>
          <w:tcPr>
            <w:tcW w:w="1063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  <w:t>Se organiza por asignaturas. El aula virtual pertenece al curso de primero.</w:t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Elementos:</w:t>
            </w:r>
          </w:p>
        </w:tc>
      </w:tr>
      <w:tr>
        <w:trPr>
          <w:trHeight w:val="547" w:hRule="atLeast"/>
        </w:trPr>
        <w:tc>
          <w:tcPr>
            <w:tcW w:w="1063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  <w:t>Dentro de cada asignatura hay diversas actividades y archivos. Hay un foro de participación, cuestionarios, libros, tareas, etc.</w:t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Cómo trabaja el alumno/a:</w:t>
            </w:r>
          </w:p>
        </w:tc>
      </w:tr>
      <w:tr>
        <w:trPr>
          <w:trHeight w:val="547" w:hRule="atLeast"/>
        </w:trPr>
        <w:tc>
          <w:tcPr>
            <w:tcW w:w="1063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El alumno trabaja directamente en el aula virtual. Los cuestionarios y tareas al realizarlas son entregadas al maestro. Hay también materiales de consulta, con los que el alumno no debe realizar entrega.</w:t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Cómo trabaja el profesor/a:</w:t>
            </w:r>
            <w:r>
              <w:rPr>
                <w:b/>
                <w:bCs/>
                <w:color w:val="000000"/>
              </w:rPr>
              <w:t>pasan directamente a su boletín de calificaciones, algunas autocalificadas y otras pendientes de que sean calificadas.</w:t>
            </w:r>
          </w:p>
        </w:tc>
      </w:tr>
      <w:tr>
        <w:trPr>
          <w:trHeight w:val="547" w:hRule="atLeast"/>
        </w:trPr>
        <w:tc>
          <w:tcPr>
            <w:tcW w:w="1063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Al realizar el alumno las tareas pasan directamente a su boletín de calificaciones, algunas son autoevaluables y otras pendientes de que sean calificadas.</w:t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Imágenes (Capturas de pantalla)</w:t>
            </w:r>
          </w:p>
        </w:tc>
      </w:tr>
      <w:tr>
        <w:trPr>
          <w:trHeight w:val="1104" w:hRule="atLeast"/>
        </w:trPr>
        <w:tc>
          <w:tcPr>
            <w:tcW w:w="1063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150495</wp:posOffset>
                  </wp:positionV>
                  <wp:extent cx="6390005" cy="3758565"/>
                  <wp:effectExtent l="0" t="0" r="0" b="0"/>
                  <wp:wrapSquare wrapText="largest"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005" cy="375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43815</wp:posOffset>
                  </wp:positionV>
                  <wp:extent cx="6411595" cy="4692650"/>
                  <wp:effectExtent l="0" t="0" r="0" b="0"/>
                  <wp:wrapSquare wrapText="largest"/>
                  <wp:docPr id="2" name="Imagen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595" cy="469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/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Descripción de actividades y recursos más destacables</w:t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  <w:lang w:val="en-US"/>
              </w:rPr>
            </w:pPr>
            <w:r>
              <w:rPr>
                <w:color w:val="000000"/>
                <w:lang w:val="en-US"/>
              </w:rPr>
              <w:t>Las vocales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Material explicativo de las vocales + actividades sobre las vocales.</w:t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Corto “Piper” – Ganando autonomía.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Primero visionado del corto y luego una serie de actividades: cuestionario y tarea.</w:t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Corto “Piper” – Ganando autonomía.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Foro participativo para comentar el cortometraje.</w:t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Localidades de costa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Cuestionario autoevaluable sobre las localidades de costa.</w:t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Invitación de cumpleaños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>
                <w:color w:val="5B9BD5" w:themeColor="accent5"/>
              </w:rPr>
            </w:pPr>
            <w:r>
              <w:rPr>
                <w:color w:val="000000"/>
              </w:rPr>
              <w:t>Tarea que requiere entrega de una invitación de cumpleaños realizada por el alumno.</w:t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La Tierra 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Cuestionario autoevaluable sobre la Tierra y los continentes.</w:t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Visita al arqueológico</w:t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Tarea que requiere entrega de redacción sobre la visita al Museo Arqueológico Nacional.</w:t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3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240" w:after="160"/>
        <w:ind w:left="-709" w:hanging="0"/>
        <w:jc w:val="both"/>
        <w:rPr/>
      </w:pPr>
      <w:r>
        <w:rPr>
          <w:b/>
          <w:bCs/>
          <w:u w:val="single"/>
        </w:rPr>
        <w:t>Como referencia,</w:t>
      </w:r>
      <w:r>
        <w:rPr/>
        <w:t xml:space="preserve"> véanse los modelos de cursos descritos en el documento: </w:t>
      </w:r>
      <w:hyperlink r:id="rId5">
        <w:r>
          <w:rPr>
            <w:rStyle w:val="EnlacedeInternet"/>
          </w:rPr>
          <w:t xml:space="preserve">https://mediateca.educa.madrid.org/documentos/8831dvdhuzmp9w3w </w:t>
        </w:r>
      </w:hyperlink>
    </w:p>
    <w:p>
      <w:pPr>
        <w:pStyle w:val="Normal"/>
        <w:spacing w:before="240" w:after="160"/>
        <w:ind w:left="-709" w:hanging="0"/>
        <w:jc w:val="both"/>
        <w:rPr/>
      </w:pPr>
      <w:r>
        <w:rPr>
          <w:b/>
          <w:bCs/>
          <w:u w:val="single"/>
        </w:rPr>
        <w:t>Para entrar en la mediateca tienes que registrarte como usuaria de Educamadrid y luego publicar)</w:t>
      </w:r>
    </w:p>
    <w:p>
      <w:pPr>
        <w:pStyle w:val="Normal"/>
        <w:ind w:left="-709" w:hanging="0"/>
        <w:jc w:val="both"/>
        <w:rPr/>
      </w:pPr>
      <w:r>
        <w:rPr>
          <w:b/>
          <w:bCs/>
          <w:u w:val="single"/>
        </w:rPr>
        <w:t>Opcionalmente,</w:t>
      </w:r>
      <w:r>
        <w:rPr/>
        <w:t xml:space="preserve"> pueden añadirse más apartados y filas para incluir información sobre, por ejemplo: Evaluación, Libro de calificaciones, Videoconferencias, etc.</w:t>
      </w:r>
    </w:p>
    <w:p>
      <w:pPr>
        <w:pStyle w:val="Normal"/>
        <w:ind w:left="-709" w:hanging="0"/>
        <w:jc w:val="both"/>
        <w:rPr/>
      </w:pPr>
      <w:r>
        <w:rPr>
          <w:b/>
          <w:bCs/>
          <w:u w:val="single"/>
        </w:rPr>
        <w:t>Elige</w:t>
      </w:r>
      <w:r>
        <w:rPr/>
        <w:t xml:space="preserve"> una licencia Creative Commons para tu trabajo e inclúyela en este documento:</w:t>
      </w:r>
    </w:p>
    <w:p>
      <w:pPr>
        <w:pStyle w:val="Normal"/>
        <w:ind w:left="-709" w:hanging="0"/>
        <w:jc w:val="both"/>
        <w:rPr/>
      </w:pPr>
      <w:hyperlink r:id="rId6">
        <w:r>
          <w:rPr>
            <w:rStyle w:val="EnlacedeInternet"/>
          </w:rPr>
          <w:t>https://creativecommons.org/choose/</w:t>
        </w:r>
      </w:hyperlink>
    </w:p>
    <w:p>
      <w:pPr>
        <w:pStyle w:val="Normal"/>
        <w:ind w:left="-709" w:hanging="0"/>
        <w:jc w:val="both"/>
        <w:rPr/>
      </w:pPr>
      <w:r>
        <w:rPr/>
        <w:t>(Entra en este enlace y copia la dirección que aparece debajo de la licencia, y la pegas en este cuadro)</w:t>
      </w:r>
    </w:p>
    <w:tbl>
      <w:tblPr>
        <w:tblStyle w:val="Tablaconcuadrcula"/>
        <w:tblW w:w="9060" w:type="dxa"/>
        <w:jc w:val="left"/>
        <w:tblInd w:w="-7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Licencia Creative Commons:</w:t>
            </w:r>
          </w:p>
        </w:tc>
      </w:tr>
      <w:tr>
        <w:trPr>
          <w:trHeight w:val="1104" w:hRule="atLeast"/>
        </w:trPr>
        <w:tc>
          <w:tcPr>
            <w:tcW w:w="90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ind w:left="-709" w:hanging="0"/>
        <w:jc w:val="both"/>
        <w:rPr>
          <w:b/>
          <w:b/>
          <w:bCs/>
        </w:rPr>
      </w:pPr>
      <w:r>
        <w:rPr>
          <w:b/>
          <w:bCs/>
        </w:rPr>
        <w:t>Los creadores del curso descrito en este documento se comprometen a facilitar acceso al asesor responsable de su evaluación y a proporcionar una copia de seguridad del curso o de sus actividades a los profesores interesados que pudieran ponerse en contacto con ellos para que pueda ser utilizado en la creación de cursos en otros entornos de Aula Virtual.</w:t>
      </w:r>
    </w:p>
    <w:sectPr>
      <w:headerReference w:type="default" r:id="rId7"/>
      <w:footerReference w:type="default" r:id="rId8"/>
      <w:type w:val="nextPage"/>
      <w:pgSz w:w="11906" w:h="16838"/>
      <w:pgMar w:left="1418" w:right="1418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ospace">
    <w:charset w:val="00"/>
    <w:family w:val="auto"/>
    <w:pitch w:val="default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rFonts w:ascii="Courier New" w:hAnsi="Courier New" w:cs="Courier New"/>
        <w:b/>
        <w:b/>
        <w:color w:val="2C363A"/>
        <w:sz w:val="20"/>
        <w:szCs w:val="20"/>
        <w:highlight w:val="white"/>
      </w:rPr>
    </w:pPr>
    <w:r>
      <w:rPr>
        <w:rFonts w:cs="Courier New" w:ascii="Courier New" w:hAnsi="Courier New"/>
        <w:b/>
        <w:color w:val="2C363A"/>
        <w:sz w:val="20"/>
        <w:szCs w:val="20"/>
        <w:shd w:fill="FFFFFF" w:val="clear"/>
      </w:rPr>
      <w:t>CTIF Madrid Este</w:t>
    </w:r>
  </w:p>
  <w:p>
    <w:pPr>
      <w:pStyle w:val="Piedepgina"/>
      <w:jc w:val="center"/>
      <w:rPr>
        <w:b/>
        <w:b/>
      </w:rPr>
    </w:pPr>
    <w:r>
      <w:rPr>
        <w:rFonts w:cs="Courier New" w:ascii="Courier New" w:hAnsi="Courier New"/>
        <w:b/>
        <w:color w:val="2C363A"/>
        <w:sz w:val="20"/>
        <w:szCs w:val="20"/>
        <w:shd w:fill="FFFFFF" w:val="clear"/>
      </w:rPr>
      <w:t>Calle Luis Vives, 17 - 28803 Alcalá de Henares(Madrid)</w:t>
    </w:r>
    <w:r>
      <w:rPr>
        <w:rFonts w:cs="Courier New" w:ascii="Courier New" w:hAnsi="Courier New"/>
        <w:b/>
        <w:color w:val="2C363A"/>
        <w:sz w:val="20"/>
        <w:szCs w:val="20"/>
      </w:rPr>
      <w:br/>
    </w:r>
    <w:r>
      <w:rPr>
        <w:rFonts w:cs="Courier New" w:ascii="Courier New" w:hAnsi="Courier New"/>
        <w:b/>
        <w:color w:val="2C363A"/>
        <w:sz w:val="20"/>
        <w:szCs w:val="20"/>
        <w:shd w:fill="FFFFFF" w:val="clear"/>
      </w:rPr>
      <w:t>Tlf. 91 881 32 12</w:t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252" w:leader="none"/>
        <w:tab w:val="left" w:pos="7230" w:leader="none"/>
        <w:tab w:val="right" w:pos="8931" w:leader="none"/>
      </w:tabs>
      <w:jc w:val="both"/>
      <w:rPr>
        <w:b/>
        <w:b/>
        <w:bCs/>
        <w:sz w:val="24"/>
        <w:szCs w:val="24"/>
      </w:rPr>
    </w:pPr>
    <w:r>
      <w:drawing>
        <wp:anchor behindDoc="0" distT="0" distB="0" distL="114300" distR="114300" simplePos="0" locked="0" layoutInCell="1" allowOverlap="1" relativeHeight="4">
          <wp:simplePos x="0" y="0"/>
          <wp:positionH relativeFrom="column">
            <wp:posOffset>4074160</wp:posOffset>
          </wp:positionH>
          <wp:positionV relativeFrom="paragraph">
            <wp:posOffset>-194310</wp:posOffset>
          </wp:positionV>
          <wp:extent cx="2402205" cy="655320"/>
          <wp:effectExtent l="0" t="0" r="0" b="0"/>
          <wp:wrapTight wrapText="bothSides">
            <wp:wrapPolygon edited="0">
              <wp:start x="13684" y="0"/>
              <wp:lineTo x="1162" y="3128"/>
              <wp:lineTo x="645" y="3758"/>
              <wp:lineTo x="1675" y="11276"/>
              <wp:lineTo x="818" y="17545"/>
              <wp:lineTo x="990" y="20674"/>
              <wp:lineTo x="18664" y="20674"/>
              <wp:lineTo x="18833" y="0"/>
              <wp:lineTo x="13684" y="0"/>
            </wp:wrapPolygon>
          </wp:wrapTight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bCs/>
        <w:sz w:val="24"/>
        <w:szCs w:val="24"/>
      </w:rPr>
      <w:t>C</w:t>
    </w:r>
    <w:r>
      <w:rPr>
        <w:rFonts w:cs="Times New Roman"/>
        <w:b/>
        <w:bCs/>
        <w:sz w:val="24"/>
        <w:szCs w:val="24"/>
      </w:rPr>
      <w:t xml:space="preserve">ENTRO TERRITORIAL DE INNOVACIÓN Y FORMACIÓN                                                                </w:t>
    </w:r>
  </w:p>
  <w:p>
    <w:pPr>
      <w:pStyle w:val="Normal"/>
      <w:tabs>
        <w:tab w:val="clear" w:pos="708"/>
        <w:tab w:val="left" w:pos="2694" w:leader="none"/>
        <w:tab w:val="center" w:pos="4252" w:leader="none"/>
        <w:tab w:val="right" w:pos="8504" w:leader="none"/>
      </w:tabs>
      <w:spacing w:before="0" w:after="160"/>
      <w:jc w:val="both"/>
      <w:rPr>
        <w:rFonts w:cs="Times New Roman"/>
        <w:b/>
        <w:b/>
        <w:bCs/>
        <w:sz w:val="24"/>
        <w:szCs w:val="24"/>
      </w:rPr>
    </w:pPr>
    <w:r>
      <w:rPr>
        <w:rFonts w:cs="Times New Roman"/>
        <w:b/>
        <w:bCs/>
        <w:sz w:val="24"/>
        <w:szCs w:val="24"/>
      </w:rPr>
      <w:t>MADRID-ESTE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415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5ef2"/>
    <w:rPr>
      <w:color w:val="605E5C"/>
      <w:shd w:fill="E1DFDD" w:val="clear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7d2820"/>
    <w:rPr>
      <w:color w:val="954F72" w:themeColor="followedHyperlink"/>
      <w:u w:val="single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4959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959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49592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ul.perez12@educa.madrid.org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s://mediateca.educa.madrid.org/documentos/8831dvdhuzmp9w3w ( Para" TargetMode="External"/><Relationship Id="rId6" Type="http://schemas.openxmlformats.org/officeDocument/2006/relationships/hyperlink" Target="https://creativecommons.org/choose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LibreOffice/6.4.3.2$Windows_X86_64 LibreOffice_project/747b5d0ebf89f41c860ec2a39efd7cb15b54f2d8</Application>
  <Pages>3</Pages>
  <Words>419</Words>
  <Characters>2590</Characters>
  <CharactersWithSpaces>3030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2021-05-17T18:03:00Z</dcterms:created>
  <dc:creator>Kristin Johnson</dc:creator>
  <dc:description/>
  <dc:language>es-ES</dc:language>
  <cp:lastModifiedBy/>
  <dcterms:modified xsi:type="dcterms:W3CDTF">2021-05-17T23:19:00Z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