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3EA1D" w14:textId="7639B29A" w:rsidR="00140D7B" w:rsidRPr="001F2FF4" w:rsidRDefault="00140D7B" w:rsidP="00140D7B">
      <w:pPr>
        <w:widowControl w:val="0"/>
        <w:autoSpaceDE w:val="0"/>
        <w:autoSpaceDN w:val="0"/>
        <w:adjustRightInd w:val="0"/>
        <w:rPr>
          <w:rFonts w:ascii="Times New Roman" w:hAnsi="Times New Roman" w:cs="Times New Roman"/>
          <w:b/>
          <w:lang w:val="en-GB"/>
        </w:rPr>
      </w:pPr>
      <w:r w:rsidRPr="001F2FF4">
        <w:rPr>
          <w:rFonts w:ascii="Times New Roman" w:hAnsi="Times New Roman" w:cs="Times New Roman"/>
          <w:b/>
          <w:lang w:val="en-GB"/>
        </w:rPr>
        <w:t>Difference between the English Garden and the French Garden</w:t>
      </w:r>
    </w:p>
    <w:p w14:paraId="3DA92820" w14:textId="77777777" w:rsidR="00140D7B" w:rsidRPr="001F2FF4" w:rsidRDefault="00140D7B" w:rsidP="00140D7B">
      <w:pPr>
        <w:widowControl w:val="0"/>
        <w:autoSpaceDE w:val="0"/>
        <w:autoSpaceDN w:val="0"/>
        <w:adjustRightInd w:val="0"/>
        <w:rPr>
          <w:rFonts w:ascii="Times New Roman" w:hAnsi="Times New Roman" w:cs="Times New Roman"/>
          <w:b/>
          <w:lang w:val="en-GB"/>
        </w:rPr>
      </w:pPr>
    </w:p>
    <w:p w14:paraId="1D751DB2" w14:textId="77777777" w:rsidR="00140D7B" w:rsidRPr="00727C5F" w:rsidRDefault="00140D7B" w:rsidP="00140D7B">
      <w:pPr>
        <w:widowControl w:val="0"/>
        <w:autoSpaceDE w:val="0"/>
        <w:autoSpaceDN w:val="0"/>
        <w:adjustRightInd w:val="0"/>
        <w:rPr>
          <w:rFonts w:ascii="Times New Roman" w:hAnsi="Times New Roman" w:cs="Times New Roman"/>
          <w:color w:val="1F497D" w:themeColor="text2"/>
          <w:lang w:val="en-GB"/>
        </w:rPr>
      </w:pPr>
    </w:p>
    <w:p w14:paraId="3100EB2A" w14:textId="047AB44D" w:rsidR="00140D7B" w:rsidRPr="00727C5F" w:rsidRDefault="00140D7B" w:rsidP="00140D7B">
      <w:pPr>
        <w:widowControl w:val="0"/>
        <w:autoSpaceDE w:val="0"/>
        <w:autoSpaceDN w:val="0"/>
        <w:adjustRightInd w:val="0"/>
        <w:jc w:val="both"/>
        <w:rPr>
          <w:rFonts w:ascii="Times New Roman" w:hAnsi="Times New Roman" w:cs="Times New Roman"/>
          <w:lang w:val="en-GB"/>
        </w:rPr>
      </w:pPr>
      <w:r w:rsidRPr="00727C5F">
        <w:rPr>
          <w:rFonts w:ascii="Times New Roman" w:hAnsi="Times New Roman" w:cs="Times New Roman"/>
          <w:lang w:val="en-GB"/>
        </w:rPr>
        <w:t>There are many differences and si</w:t>
      </w:r>
      <w:r w:rsidR="00100D86">
        <w:rPr>
          <w:rFonts w:ascii="Times New Roman" w:hAnsi="Times New Roman" w:cs="Times New Roman"/>
          <w:lang w:val="en-GB"/>
        </w:rPr>
        <w:t>milarities between the English garden and the French g</w:t>
      </w:r>
      <w:r w:rsidRPr="00727C5F">
        <w:rPr>
          <w:rFonts w:ascii="Times New Roman" w:hAnsi="Times New Roman" w:cs="Times New Roman"/>
          <w:lang w:val="en-GB"/>
        </w:rPr>
        <w:t>arden. They were both founded on the principles of the original En</w:t>
      </w:r>
      <w:r w:rsidR="00100D86">
        <w:rPr>
          <w:rFonts w:ascii="Times New Roman" w:hAnsi="Times New Roman" w:cs="Times New Roman"/>
          <w:lang w:val="en-GB"/>
        </w:rPr>
        <w:t>glish g</w:t>
      </w:r>
      <w:r w:rsidRPr="00727C5F">
        <w:rPr>
          <w:rFonts w:ascii="Times New Roman" w:hAnsi="Times New Roman" w:cs="Times New Roman"/>
          <w:lang w:val="en-GB"/>
        </w:rPr>
        <w:t>arden which Romans introduced to England upon their arrival in the first century AD.</w:t>
      </w:r>
    </w:p>
    <w:p w14:paraId="0B4A7843" w14:textId="77777777" w:rsidR="00727C5F" w:rsidRPr="00727C5F" w:rsidRDefault="00727C5F" w:rsidP="00140D7B">
      <w:pPr>
        <w:widowControl w:val="0"/>
        <w:autoSpaceDE w:val="0"/>
        <w:autoSpaceDN w:val="0"/>
        <w:adjustRightInd w:val="0"/>
        <w:jc w:val="both"/>
        <w:rPr>
          <w:rFonts w:ascii="Times New Roman" w:hAnsi="Times New Roman" w:cs="Times New Roman"/>
          <w:lang w:val="en-GB"/>
        </w:rPr>
      </w:pPr>
    </w:p>
    <w:p w14:paraId="42F45930" w14:textId="752F73AF" w:rsidR="00140D7B" w:rsidRPr="00727C5F" w:rsidRDefault="00100D86"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The French g</w:t>
      </w:r>
      <w:r w:rsidR="00140D7B" w:rsidRPr="00727C5F">
        <w:rPr>
          <w:rFonts w:ascii="Times New Roman" w:hAnsi="Times New Roman" w:cs="Times New Roman"/>
          <w:lang w:val="en-GB"/>
        </w:rPr>
        <w:t>arden occurs over a long period of time since it a</w:t>
      </w:r>
      <w:r>
        <w:rPr>
          <w:rFonts w:ascii="Times New Roman" w:hAnsi="Times New Roman" w:cs="Times New Roman"/>
          <w:lang w:val="en-GB"/>
        </w:rPr>
        <w:t>ppears near the Renaissance, an</w:t>
      </w:r>
      <w:r w:rsidR="00140D7B" w:rsidRPr="00727C5F">
        <w:rPr>
          <w:rFonts w:ascii="Times New Roman" w:hAnsi="Times New Roman" w:cs="Times New Roman"/>
          <w:lang w:val="en-GB"/>
        </w:rPr>
        <w:t xml:space="preserve"> epoch in which gardens play</w:t>
      </w:r>
      <w:r>
        <w:rPr>
          <w:rFonts w:ascii="Times New Roman" w:hAnsi="Times New Roman" w:cs="Times New Roman"/>
          <w:lang w:val="en-GB"/>
        </w:rPr>
        <w:t>ed a</w:t>
      </w:r>
      <w:r w:rsidR="00140D7B" w:rsidRPr="00727C5F">
        <w:rPr>
          <w:rFonts w:ascii="Times New Roman" w:hAnsi="Times New Roman" w:cs="Times New Roman"/>
          <w:lang w:val="en-GB"/>
        </w:rPr>
        <w:t>n important role in architecture but it reaches its clearest expression under Louis XIV and Louis XV.</w:t>
      </w:r>
      <w:r w:rsidR="00727C5F">
        <w:rPr>
          <w:rFonts w:ascii="Times New Roman" w:hAnsi="Times New Roman" w:cs="Times New Roman"/>
          <w:lang w:val="en-GB"/>
        </w:rPr>
        <w:t xml:space="preserve"> </w:t>
      </w:r>
      <w:r w:rsidR="00140D7B" w:rsidRPr="00727C5F">
        <w:rPr>
          <w:rFonts w:ascii="Times New Roman" w:hAnsi="Times New Roman" w:cs="Times New Roman"/>
          <w:lang w:val="en-GB"/>
        </w:rPr>
        <w:t>It’s Louis XIV who imposed his will on nature through the symbo</w:t>
      </w:r>
      <w:r w:rsidR="00727C5F">
        <w:rPr>
          <w:rFonts w:ascii="Times New Roman" w:hAnsi="Times New Roman" w:cs="Times New Roman"/>
          <w:lang w:val="en-GB"/>
        </w:rPr>
        <w:t>l</w:t>
      </w:r>
      <w:r w:rsidR="00140D7B" w:rsidRPr="00727C5F">
        <w:rPr>
          <w:rFonts w:ascii="Times New Roman" w:hAnsi="Times New Roman" w:cs="Times New Roman"/>
          <w:lang w:val="en-GB"/>
        </w:rPr>
        <w:t xml:space="preserve">ic ordering of his gardens. By manipulating the landscape, nature could be made </w:t>
      </w:r>
      <w:r>
        <w:rPr>
          <w:rFonts w:ascii="Times New Roman" w:hAnsi="Times New Roman" w:cs="Times New Roman"/>
          <w:lang w:val="en-GB"/>
        </w:rPr>
        <w:t>rational, regular and structured</w:t>
      </w:r>
      <w:r w:rsidR="00140D7B" w:rsidRPr="00727C5F">
        <w:rPr>
          <w:rFonts w:ascii="Times New Roman" w:hAnsi="Times New Roman" w:cs="Times New Roman"/>
          <w:lang w:val="en-GB"/>
        </w:rPr>
        <w:t>.</w:t>
      </w:r>
    </w:p>
    <w:p w14:paraId="330E5EC7" w14:textId="77777777" w:rsidR="00727C5F" w:rsidRPr="00727C5F" w:rsidRDefault="00727C5F" w:rsidP="00140D7B">
      <w:pPr>
        <w:widowControl w:val="0"/>
        <w:autoSpaceDE w:val="0"/>
        <w:autoSpaceDN w:val="0"/>
        <w:adjustRightInd w:val="0"/>
        <w:jc w:val="both"/>
        <w:rPr>
          <w:rFonts w:ascii="Times New Roman" w:hAnsi="Times New Roman" w:cs="Times New Roman"/>
          <w:lang w:val="en-GB"/>
        </w:rPr>
      </w:pPr>
    </w:p>
    <w:p w14:paraId="4956D80D" w14:textId="22871E5A" w:rsidR="00140D7B" w:rsidRPr="00727C5F" w:rsidRDefault="00100D86"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The French g</w:t>
      </w:r>
      <w:r w:rsidR="00140D7B" w:rsidRPr="00727C5F">
        <w:rPr>
          <w:rFonts w:ascii="Times New Roman" w:hAnsi="Times New Roman" w:cs="Times New Roman"/>
          <w:lang w:val="en-GB"/>
        </w:rPr>
        <w:t>arden is situated on a flat terrain and has a symmetrical axis</w:t>
      </w:r>
      <w:r>
        <w:rPr>
          <w:rFonts w:ascii="Times New Roman" w:hAnsi="Times New Roman" w:cs="Times New Roman"/>
          <w:lang w:val="en-GB"/>
        </w:rPr>
        <w:t>,</w:t>
      </w:r>
      <w:r w:rsidR="00140D7B" w:rsidRPr="00727C5F">
        <w:rPr>
          <w:rFonts w:ascii="Times New Roman" w:hAnsi="Times New Roman" w:cs="Times New Roman"/>
          <w:lang w:val="en-GB"/>
        </w:rPr>
        <w:t xml:space="preserve"> usually </w:t>
      </w:r>
      <w:proofErr w:type="spellStart"/>
      <w:r w:rsidR="00140D7B" w:rsidRPr="00727C5F">
        <w:rPr>
          <w:rFonts w:ascii="Times New Roman" w:hAnsi="Times New Roman" w:cs="Times New Roman"/>
          <w:lang w:val="en-GB"/>
        </w:rPr>
        <w:t>cent</w:t>
      </w:r>
      <w:r>
        <w:rPr>
          <w:rFonts w:ascii="Times New Roman" w:hAnsi="Times New Roman" w:cs="Times New Roman"/>
          <w:lang w:val="en-GB"/>
        </w:rPr>
        <w:t>e</w:t>
      </w:r>
      <w:r w:rsidR="00140D7B" w:rsidRPr="00727C5F">
        <w:rPr>
          <w:rFonts w:ascii="Times New Roman" w:hAnsi="Times New Roman" w:cs="Times New Roman"/>
          <w:lang w:val="en-GB"/>
        </w:rPr>
        <w:t>ring</w:t>
      </w:r>
      <w:proofErr w:type="spellEnd"/>
      <w:r w:rsidR="00140D7B" w:rsidRPr="00727C5F">
        <w:rPr>
          <w:rFonts w:ascii="Times New Roman" w:hAnsi="Times New Roman" w:cs="Times New Roman"/>
          <w:lang w:val="en-GB"/>
        </w:rPr>
        <w:t xml:space="preserve"> on the house. “Goose-foot” patterns of paths radiate from circular features. They follow very geometric</w:t>
      </w:r>
      <w:r>
        <w:rPr>
          <w:rFonts w:ascii="Times New Roman" w:hAnsi="Times New Roman" w:cs="Times New Roman"/>
          <w:lang w:val="en-GB"/>
        </w:rPr>
        <w:t>al</w:t>
      </w:r>
      <w:r w:rsidR="00140D7B" w:rsidRPr="00727C5F">
        <w:rPr>
          <w:rFonts w:ascii="Times New Roman" w:hAnsi="Times New Roman" w:cs="Times New Roman"/>
          <w:lang w:val="en-GB"/>
        </w:rPr>
        <w:t xml:space="preserve"> lines. Plants are arranged in a way that they keep the geometric</w:t>
      </w:r>
      <w:r>
        <w:rPr>
          <w:rFonts w:ascii="Times New Roman" w:hAnsi="Times New Roman" w:cs="Times New Roman"/>
          <w:lang w:val="en-GB"/>
        </w:rPr>
        <w:t>al</w:t>
      </w:r>
      <w:r w:rsidR="00140D7B" w:rsidRPr="00727C5F">
        <w:rPr>
          <w:rFonts w:ascii="Times New Roman" w:hAnsi="Times New Roman" w:cs="Times New Roman"/>
          <w:lang w:val="en-GB"/>
        </w:rPr>
        <w:t xml:space="preserve"> and symmetric</w:t>
      </w:r>
      <w:r>
        <w:rPr>
          <w:rFonts w:ascii="Times New Roman" w:hAnsi="Times New Roman" w:cs="Times New Roman"/>
          <w:lang w:val="en-GB"/>
        </w:rPr>
        <w:t>al</w:t>
      </w:r>
      <w:r w:rsidR="00140D7B" w:rsidRPr="00727C5F">
        <w:rPr>
          <w:rFonts w:ascii="Times New Roman" w:hAnsi="Times New Roman" w:cs="Times New Roman"/>
          <w:lang w:val="en-GB"/>
        </w:rPr>
        <w:t xml:space="preserve"> layouts</w:t>
      </w:r>
      <w:r w:rsidR="00727C5F" w:rsidRPr="00727C5F">
        <w:rPr>
          <w:rFonts w:ascii="Times New Roman" w:hAnsi="Times New Roman" w:cs="Times New Roman"/>
          <w:lang w:val="en-GB"/>
        </w:rPr>
        <w:t xml:space="preserve">. The most famous example of this type of garden style can be seen in the gardens of Versailles designed by André Le </w:t>
      </w:r>
      <w:proofErr w:type="spellStart"/>
      <w:r w:rsidR="00727C5F" w:rsidRPr="00727C5F">
        <w:rPr>
          <w:rFonts w:ascii="Times New Roman" w:hAnsi="Times New Roman" w:cs="Times New Roman"/>
          <w:lang w:val="en-GB"/>
        </w:rPr>
        <w:t>Nôtre</w:t>
      </w:r>
      <w:proofErr w:type="spellEnd"/>
      <w:r w:rsidR="00727C5F" w:rsidRPr="00727C5F">
        <w:rPr>
          <w:rFonts w:ascii="Times New Roman" w:hAnsi="Times New Roman" w:cs="Times New Roman"/>
          <w:lang w:val="en-GB"/>
        </w:rPr>
        <w:t>.</w:t>
      </w:r>
    </w:p>
    <w:p w14:paraId="23AB49CF" w14:textId="77777777" w:rsidR="00727C5F" w:rsidRPr="00727C5F" w:rsidRDefault="00727C5F" w:rsidP="00140D7B">
      <w:pPr>
        <w:widowControl w:val="0"/>
        <w:autoSpaceDE w:val="0"/>
        <w:autoSpaceDN w:val="0"/>
        <w:adjustRightInd w:val="0"/>
        <w:jc w:val="both"/>
        <w:rPr>
          <w:rFonts w:ascii="Times New Roman" w:hAnsi="Times New Roman" w:cs="Times New Roman"/>
          <w:lang w:val="en-GB"/>
        </w:rPr>
      </w:pPr>
    </w:p>
    <w:p w14:paraId="7D3B50EE" w14:textId="31D2E3C2" w:rsidR="007E0737" w:rsidRDefault="00100D86"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The English g</w:t>
      </w:r>
      <w:r w:rsidR="00727C5F" w:rsidRPr="00727C5F">
        <w:rPr>
          <w:rFonts w:ascii="Times New Roman" w:hAnsi="Times New Roman" w:cs="Times New Roman"/>
          <w:lang w:val="en-GB"/>
        </w:rPr>
        <w:t xml:space="preserve">arden is a style of landscaping garden that was popular across </w:t>
      </w:r>
      <w:r>
        <w:rPr>
          <w:rFonts w:ascii="Times New Roman" w:hAnsi="Times New Roman" w:cs="Times New Roman"/>
          <w:lang w:val="en-GB"/>
        </w:rPr>
        <w:t>the European continent. It has r</w:t>
      </w:r>
      <w:r w:rsidR="00727C5F" w:rsidRPr="00727C5F">
        <w:rPr>
          <w:rFonts w:ascii="Times New Roman" w:hAnsi="Times New Roman" w:cs="Times New Roman"/>
          <w:lang w:val="en-GB"/>
        </w:rPr>
        <w:t xml:space="preserve">omantic elements </w:t>
      </w:r>
      <w:r w:rsidR="00727C5F">
        <w:rPr>
          <w:rFonts w:ascii="Times New Roman" w:hAnsi="Times New Roman" w:cs="Times New Roman"/>
          <w:lang w:val="en-GB"/>
        </w:rPr>
        <w:t>which were introduced in the 18</w:t>
      </w:r>
      <w:r w:rsidR="00727C5F" w:rsidRPr="00727C5F">
        <w:rPr>
          <w:rFonts w:ascii="Times New Roman" w:hAnsi="Times New Roman" w:cs="Times New Roman"/>
          <w:lang w:val="en-GB"/>
        </w:rPr>
        <w:t xml:space="preserve">th century. It included ponds or small lakes, bridges or long docks </w:t>
      </w:r>
      <w:r>
        <w:rPr>
          <w:rFonts w:ascii="Times New Roman" w:hAnsi="Times New Roman" w:cs="Times New Roman"/>
          <w:lang w:val="en-GB"/>
        </w:rPr>
        <w:t>into the water, w</w:t>
      </w:r>
      <w:r w:rsidR="00727C5F" w:rsidRPr="00727C5F">
        <w:rPr>
          <w:rFonts w:ascii="Times New Roman" w:hAnsi="Times New Roman" w:cs="Times New Roman"/>
          <w:lang w:val="en-GB"/>
        </w:rPr>
        <w:t xml:space="preserve">ilder foliage, imitation ruins, grottos, expanses of rolling lawns and groves of trees and sculptures. Chinese Pavilions are also associated with </w:t>
      </w:r>
      <w:r>
        <w:rPr>
          <w:rFonts w:ascii="Times New Roman" w:hAnsi="Times New Roman" w:cs="Times New Roman"/>
          <w:lang w:val="en-GB"/>
        </w:rPr>
        <w:t>the</w:t>
      </w:r>
      <w:r w:rsidR="00727C5F" w:rsidRPr="00727C5F">
        <w:rPr>
          <w:rFonts w:ascii="Times New Roman" w:hAnsi="Times New Roman" w:cs="Times New Roman"/>
          <w:lang w:val="en-GB"/>
        </w:rPr>
        <w:t xml:space="preserve"> English-style garden. </w:t>
      </w:r>
      <w:r w:rsidR="00727C5F">
        <w:rPr>
          <w:rFonts w:ascii="Times New Roman" w:hAnsi="Times New Roman" w:cs="Times New Roman"/>
          <w:lang w:val="en-GB"/>
        </w:rPr>
        <w:t>It was conceived as a space of natural fantasy rather than the French garden´s geometric</w:t>
      </w:r>
      <w:r>
        <w:rPr>
          <w:rFonts w:ascii="Times New Roman" w:hAnsi="Times New Roman" w:cs="Times New Roman"/>
          <w:lang w:val="en-GB"/>
        </w:rPr>
        <w:t>al</w:t>
      </w:r>
      <w:r w:rsidR="00727C5F">
        <w:rPr>
          <w:rFonts w:ascii="Times New Roman" w:hAnsi="Times New Roman" w:cs="Times New Roman"/>
          <w:lang w:val="en-GB"/>
        </w:rPr>
        <w:t xml:space="preserve"> construction of nature. Where an English-style garden may have a pond, the French garden </w:t>
      </w:r>
      <w:r>
        <w:rPr>
          <w:rFonts w:ascii="Times New Roman" w:hAnsi="Times New Roman" w:cs="Times New Roman"/>
          <w:lang w:val="en-GB"/>
        </w:rPr>
        <w:t>would</w:t>
      </w:r>
      <w:r w:rsidR="00727C5F">
        <w:rPr>
          <w:rFonts w:ascii="Times New Roman" w:hAnsi="Times New Roman" w:cs="Times New Roman"/>
          <w:lang w:val="en-GB"/>
        </w:rPr>
        <w:t xml:space="preserve"> have a reflecting pool accented with fountains or sculptures and always following a geometric</w:t>
      </w:r>
      <w:r>
        <w:rPr>
          <w:rFonts w:ascii="Times New Roman" w:hAnsi="Times New Roman" w:cs="Times New Roman"/>
          <w:lang w:val="en-GB"/>
        </w:rPr>
        <w:t>al</w:t>
      </w:r>
      <w:r w:rsidR="00727C5F">
        <w:rPr>
          <w:rFonts w:ascii="Times New Roman" w:hAnsi="Times New Roman" w:cs="Times New Roman"/>
          <w:lang w:val="en-GB"/>
        </w:rPr>
        <w:t xml:space="preserve"> pattern. Large scale French gardens may have parterres too. They are the construction around the plants and </w:t>
      </w:r>
      <w:r>
        <w:rPr>
          <w:rFonts w:ascii="Times New Roman" w:hAnsi="Times New Roman" w:cs="Times New Roman"/>
          <w:lang w:val="en-GB"/>
        </w:rPr>
        <w:t>are made</w:t>
      </w:r>
      <w:r w:rsidR="00727C5F">
        <w:rPr>
          <w:rFonts w:ascii="Times New Roman" w:hAnsi="Times New Roman" w:cs="Times New Roman"/>
          <w:lang w:val="en-GB"/>
        </w:rPr>
        <w:t xml:space="preserve"> of stone or carefully maintain</w:t>
      </w:r>
      <w:r>
        <w:rPr>
          <w:rFonts w:ascii="Times New Roman" w:hAnsi="Times New Roman" w:cs="Times New Roman"/>
          <w:lang w:val="en-GB"/>
        </w:rPr>
        <w:t xml:space="preserve">ed </w:t>
      </w:r>
      <w:r w:rsidR="00727C5F">
        <w:rPr>
          <w:rFonts w:ascii="Times New Roman" w:hAnsi="Times New Roman" w:cs="Times New Roman"/>
          <w:lang w:val="en-GB"/>
        </w:rPr>
        <w:t xml:space="preserve">hedges to create </w:t>
      </w:r>
      <w:r>
        <w:rPr>
          <w:rFonts w:ascii="Times New Roman" w:hAnsi="Times New Roman" w:cs="Times New Roman"/>
          <w:lang w:val="en-GB"/>
        </w:rPr>
        <w:t xml:space="preserve">a </w:t>
      </w:r>
      <w:r w:rsidR="00727C5F">
        <w:rPr>
          <w:rFonts w:ascii="Times New Roman" w:hAnsi="Times New Roman" w:cs="Times New Roman"/>
          <w:lang w:val="en-GB"/>
        </w:rPr>
        <w:t xml:space="preserve">symmetrical or even </w:t>
      </w:r>
      <w:r>
        <w:rPr>
          <w:rFonts w:ascii="Times New Roman" w:hAnsi="Times New Roman" w:cs="Times New Roman"/>
          <w:lang w:val="en-GB"/>
        </w:rPr>
        <w:t xml:space="preserve">a </w:t>
      </w:r>
      <w:r w:rsidR="00727C5F">
        <w:rPr>
          <w:rFonts w:ascii="Times New Roman" w:hAnsi="Times New Roman" w:cs="Times New Roman"/>
          <w:lang w:val="en-GB"/>
        </w:rPr>
        <w:t>geometrical pattern.</w:t>
      </w:r>
    </w:p>
    <w:p w14:paraId="679CA648" w14:textId="77777777" w:rsidR="007E0737" w:rsidRDefault="007E0737" w:rsidP="00140D7B">
      <w:pPr>
        <w:widowControl w:val="0"/>
        <w:autoSpaceDE w:val="0"/>
        <w:autoSpaceDN w:val="0"/>
        <w:adjustRightInd w:val="0"/>
        <w:jc w:val="both"/>
        <w:rPr>
          <w:rFonts w:ascii="Times New Roman" w:hAnsi="Times New Roman" w:cs="Times New Roman"/>
          <w:lang w:val="en-GB"/>
        </w:rPr>
      </w:pPr>
    </w:p>
    <w:p w14:paraId="7FA400AD" w14:textId="7FB6E7F3" w:rsidR="007E0737" w:rsidRDefault="007E0737"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 xml:space="preserve">The influence of these two styles can still be seen in contemporary gardens. Our current garden style has the two tendencies: formal and informal </w:t>
      </w:r>
      <w:r w:rsidR="00100D86">
        <w:rPr>
          <w:rFonts w:ascii="Times New Roman" w:hAnsi="Times New Roman" w:cs="Times New Roman"/>
          <w:lang w:val="en-GB"/>
        </w:rPr>
        <w:t>within</w:t>
      </w:r>
      <w:r>
        <w:rPr>
          <w:rFonts w:ascii="Times New Roman" w:hAnsi="Times New Roman" w:cs="Times New Roman"/>
          <w:lang w:val="en-GB"/>
        </w:rPr>
        <w:t xml:space="preserve"> a single area. </w:t>
      </w:r>
      <w:proofErr w:type="gramStart"/>
      <w:r>
        <w:rPr>
          <w:rFonts w:ascii="Times New Roman" w:hAnsi="Times New Roman" w:cs="Times New Roman"/>
          <w:lang w:val="en-GB"/>
        </w:rPr>
        <w:t>The structured</w:t>
      </w:r>
      <w:r w:rsidR="00100D86">
        <w:rPr>
          <w:rFonts w:ascii="Times New Roman" w:hAnsi="Times New Roman" w:cs="Times New Roman"/>
          <w:lang w:val="en-GB"/>
        </w:rPr>
        <w:t xml:space="preserve"> decorative side of the French g</w:t>
      </w:r>
      <w:r>
        <w:rPr>
          <w:rFonts w:ascii="Times New Roman" w:hAnsi="Times New Roman" w:cs="Times New Roman"/>
          <w:lang w:val="en-GB"/>
        </w:rPr>
        <w:t xml:space="preserve">arden and the more romantic, abundant growth </w:t>
      </w:r>
      <w:r w:rsidR="00100D86">
        <w:rPr>
          <w:rFonts w:ascii="Times New Roman" w:hAnsi="Times New Roman" w:cs="Times New Roman"/>
          <w:lang w:val="en-GB"/>
        </w:rPr>
        <w:t>of the English g</w:t>
      </w:r>
      <w:r>
        <w:rPr>
          <w:rFonts w:ascii="Times New Roman" w:hAnsi="Times New Roman" w:cs="Times New Roman"/>
          <w:lang w:val="en-GB"/>
        </w:rPr>
        <w:t>arden.</w:t>
      </w:r>
      <w:proofErr w:type="gramEnd"/>
    </w:p>
    <w:p w14:paraId="51BAFBF6" w14:textId="77777777" w:rsidR="007E0737" w:rsidRDefault="007E0737" w:rsidP="00140D7B">
      <w:pPr>
        <w:widowControl w:val="0"/>
        <w:autoSpaceDE w:val="0"/>
        <w:autoSpaceDN w:val="0"/>
        <w:adjustRightInd w:val="0"/>
        <w:jc w:val="both"/>
        <w:rPr>
          <w:rFonts w:ascii="Times New Roman" w:hAnsi="Times New Roman" w:cs="Times New Roman"/>
          <w:lang w:val="en-GB"/>
        </w:rPr>
      </w:pPr>
    </w:p>
    <w:p w14:paraId="0D7CDC31" w14:textId="77777777" w:rsidR="001F2FF4" w:rsidRPr="001F2FF4" w:rsidRDefault="007E0737" w:rsidP="00140D7B">
      <w:pPr>
        <w:widowControl w:val="0"/>
        <w:autoSpaceDE w:val="0"/>
        <w:autoSpaceDN w:val="0"/>
        <w:adjustRightInd w:val="0"/>
        <w:jc w:val="both"/>
        <w:rPr>
          <w:rFonts w:ascii="Times New Roman" w:hAnsi="Times New Roman" w:cs="Times New Roman"/>
          <w:b/>
          <w:lang w:val="en-GB"/>
        </w:rPr>
      </w:pPr>
      <w:proofErr w:type="spellStart"/>
      <w:r w:rsidRPr="001F2FF4">
        <w:rPr>
          <w:rFonts w:ascii="Times New Roman" w:hAnsi="Times New Roman" w:cs="Times New Roman"/>
          <w:b/>
          <w:lang w:val="en-GB"/>
        </w:rPr>
        <w:t>Aranjuez</w:t>
      </w:r>
      <w:proofErr w:type="spellEnd"/>
      <w:r w:rsidRPr="001F2FF4">
        <w:rPr>
          <w:rFonts w:ascii="Times New Roman" w:hAnsi="Times New Roman" w:cs="Times New Roman"/>
          <w:b/>
          <w:lang w:val="en-GB"/>
        </w:rPr>
        <w:t xml:space="preserve"> Gardens </w:t>
      </w:r>
    </w:p>
    <w:p w14:paraId="55538681" w14:textId="77777777" w:rsidR="001F2FF4" w:rsidRDefault="001F2FF4" w:rsidP="00140D7B">
      <w:pPr>
        <w:widowControl w:val="0"/>
        <w:autoSpaceDE w:val="0"/>
        <w:autoSpaceDN w:val="0"/>
        <w:adjustRightInd w:val="0"/>
        <w:jc w:val="both"/>
        <w:rPr>
          <w:rFonts w:ascii="Times New Roman" w:hAnsi="Times New Roman" w:cs="Times New Roman"/>
          <w:lang w:val="en-GB"/>
        </w:rPr>
      </w:pPr>
    </w:p>
    <w:p w14:paraId="0D60E3D0" w14:textId="5C4062AF" w:rsidR="007E0737" w:rsidRDefault="00100D86"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 xml:space="preserve">The </w:t>
      </w:r>
      <w:proofErr w:type="spellStart"/>
      <w:r w:rsidR="001F2FF4">
        <w:rPr>
          <w:rFonts w:ascii="Times New Roman" w:hAnsi="Times New Roman" w:cs="Times New Roman"/>
          <w:lang w:val="en-GB"/>
        </w:rPr>
        <w:t>Aranjuez</w:t>
      </w:r>
      <w:proofErr w:type="spellEnd"/>
      <w:r w:rsidR="001F2FF4">
        <w:rPr>
          <w:rFonts w:ascii="Times New Roman" w:hAnsi="Times New Roman" w:cs="Times New Roman"/>
          <w:lang w:val="en-GB"/>
        </w:rPr>
        <w:t xml:space="preserve"> Gardens </w:t>
      </w:r>
      <w:r w:rsidR="007E0737">
        <w:rPr>
          <w:rFonts w:ascii="Times New Roman" w:hAnsi="Times New Roman" w:cs="Times New Roman"/>
          <w:lang w:val="en-GB"/>
        </w:rPr>
        <w:t xml:space="preserve">are an immense space where art and nature blend in a harmonious landscape. </w:t>
      </w:r>
      <w:proofErr w:type="spellStart"/>
      <w:r w:rsidR="007E0737">
        <w:rPr>
          <w:rFonts w:ascii="Times New Roman" w:hAnsi="Times New Roman" w:cs="Times New Roman"/>
          <w:lang w:val="en-GB"/>
        </w:rPr>
        <w:t>Aranjuez</w:t>
      </w:r>
      <w:proofErr w:type="spellEnd"/>
      <w:r w:rsidR="007E0737">
        <w:rPr>
          <w:rFonts w:ascii="Times New Roman" w:hAnsi="Times New Roman" w:cs="Times New Roman"/>
          <w:lang w:val="en-GB"/>
        </w:rPr>
        <w:t xml:space="preserve"> is in the south of Madrid. This site is full of fountains, sculptures and hundred-year-old trees. It was chosen by the monarchy and Spanish Court for rest and leisure during the 17th and 18th centuries and whose cult</w:t>
      </w:r>
      <w:r>
        <w:rPr>
          <w:rFonts w:ascii="Times New Roman" w:hAnsi="Times New Roman" w:cs="Times New Roman"/>
          <w:lang w:val="en-GB"/>
        </w:rPr>
        <w:t>ural landscape has been declared a</w:t>
      </w:r>
      <w:r w:rsidR="007E0737">
        <w:rPr>
          <w:rFonts w:ascii="Times New Roman" w:hAnsi="Times New Roman" w:cs="Times New Roman"/>
          <w:lang w:val="en-GB"/>
        </w:rPr>
        <w:t xml:space="preserve"> World Heritage Site by </w:t>
      </w:r>
      <w:proofErr w:type="spellStart"/>
      <w:proofErr w:type="gramStart"/>
      <w:r w:rsidR="007E0737">
        <w:rPr>
          <w:rFonts w:ascii="Times New Roman" w:hAnsi="Times New Roman" w:cs="Times New Roman"/>
          <w:lang w:val="en-GB"/>
        </w:rPr>
        <w:t>Unesco</w:t>
      </w:r>
      <w:proofErr w:type="spellEnd"/>
      <w:proofErr w:type="gramEnd"/>
      <w:r w:rsidR="007E0737">
        <w:rPr>
          <w:rFonts w:ascii="Times New Roman" w:hAnsi="Times New Roman" w:cs="Times New Roman"/>
          <w:lang w:val="en-GB"/>
        </w:rPr>
        <w:t xml:space="preserve">. </w:t>
      </w:r>
    </w:p>
    <w:p w14:paraId="59105510" w14:textId="77777777" w:rsidR="007E0737" w:rsidRDefault="007E0737" w:rsidP="00140D7B">
      <w:pPr>
        <w:widowControl w:val="0"/>
        <w:autoSpaceDE w:val="0"/>
        <w:autoSpaceDN w:val="0"/>
        <w:adjustRightInd w:val="0"/>
        <w:jc w:val="both"/>
        <w:rPr>
          <w:rFonts w:ascii="Times New Roman" w:hAnsi="Times New Roman" w:cs="Times New Roman"/>
          <w:lang w:val="en-GB"/>
        </w:rPr>
      </w:pPr>
    </w:p>
    <w:p w14:paraId="73888DF9" w14:textId="2EEB21CF" w:rsidR="001F2FF4" w:rsidRDefault="007E0737"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Next to the Palace flanked by the tranquil waters of the Tajo River is La Isla Garden which is considered the most important and typical of the Hapsburgs era (16</w:t>
      </w:r>
      <w:r w:rsidRPr="007E0737">
        <w:rPr>
          <w:rFonts w:ascii="Times New Roman" w:hAnsi="Times New Roman" w:cs="Times New Roman"/>
          <w:vertAlign w:val="superscript"/>
          <w:lang w:val="en-GB"/>
        </w:rPr>
        <w:t>th</w:t>
      </w:r>
      <w:r>
        <w:rPr>
          <w:rFonts w:ascii="Times New Roman" w:hAnsi="Times New Roman" w:cs="Times New Roman"/>
          <w:lang w:val="en-GB"/>
        </w:rPr>
        <w:t xml:space="preserve"> century). The staircase is adorned </w:t>
      </w:r>
      <w:r w:rsidR="001F2FF4">
        <w:rPr>
          <w:rFonts w:ascii="Times New Roman" w:hAnsi="Times New Roman" w:cs="Times New Roman"/>
          <w:lang w:val="en-GB"/>
        </w:rPr>
        <w:t xml:space="preserve">by white marble nymphs </w:t>
      </w:r>
      <w:proofErr w:type="gramStart"/>
      <w:r w:rsidR="001F2FF4">
        <w:rPr>
          <w:rFonts w:ascii="Times New Roman" w:hAnsi="Times New Roman" w:cs="Times New Roman"/>
          <w:lang w:val="en-GB"/>
        </w:rPr>
        <w:t>which</w:t>
      </w:r>
      <w:proofErr w:type="gramEnd"/>
      <w:r w:rsidR="001F2FF4">
        <w:rPr>
          <w:rFonts w:ascii="Times New Roman" w:hAnsi="Times New Roman" w:cs="Times New Roman"/>
          <w:lang w:val="en-GB"/>
        </w:rPr>
        <w:t xml:space="preserve"> le</w:t>
      </w:r>
      <w:r>
        <w:rPr>
          <w:rFonts w:ascii="Times New Roman" w:hAnsi="Times New Roman" w:cs="Times New Roman"/>
          <w:lang w:val="en-GB"/>
        </w:rPr>
        <w:t xml:space="preserve">ads to a cool orchard where Queen </w:t>
      </w:r>
      <w:r w:rsidR="00AB7FF1">
        <w:rPr>
          <w:rFonts w:ascii="Times New Roman" w:hAnsi="Times New Roman" w:cs="Times New Roman"/>
          <w:lang w:val="en-GB"/>
        </w:rPr>
        <w:lastRenderedPageBreak/>
        <w:t>Isabel II would go for walks. The box tree’s array of scents fills the path, laid out in grid formation while the joyful constant rumour of fountains and waterfalls can be heard in the background. In the garden you will be able to discover intimat</w:t>
      </w:r>
      <w:r w:rsidR="001F2FF4">
        <w:rPr>
          <w:rFonts w:ascii="Times New Roman" w:hAnsi="Times New Roman" w:cs="Times New Roman"/>
          <w:lang w:val="en-GB"/>
        </w:rPr>
        <w:t>e spots adorned with mythological sculptures.</w:t>
      </w:r>
    </w:p>
    <w:p w14:paraId="2CDC52BC" w14:textId="77777777" w:rsidR="001F2FF4" w:rsidRDefault="001F2FF4" w:rsidP="00140D7B">
      <w:pPr>
        <w:widowControl w:val="0"/>
        <w:autoSpaceDE w:val="0"/>
        <w:autoSpaceDN w:val="0"/>
        <w:adjustRightInd w:val="0"/>
        <w:jc w:val="both"/>
        <w:rPr>
          <w:rFonts w:ascii="Times New Roman" w:hAnsi="Times New Roman" w:cs="Times New Roman"/>
          <w:lang w:val="en-GB"/>
        </w:rPr>
      </w:pPr>
    </w:p>
    <w:p w14:paraId="432CFFBB" w14:textId="5BEA7774" w:rsidR="001F2FF4" w:rsidRDefault="001F2FF4"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A small gate opens onto El Parterre Gard</w:t>
      </w:r>
      <w:r w:rsidR="00100D86">
        <w:rPr>
          <w:rFonts w:ascii="Times New Roman" w:hAnsi="Times New Roman" w:cs="Times New Roman"/>
          <w:lang w:val="en-GB"/>
        </w:rPr>
        <w:t>en located in front of the p</w:t>
      </w:r>
      <w:r>
        <w:rPr>
          <w:rFonts w:ascii="Times New Roman" w:hAnsi="Times New Roman" w:cs="Times New Roman"/>
          <w:lang w:val="en-GB"/>
        </w:rPr>
        <w:t>alace façade, with endless paths lined with geometrically-shaped hedges, following the French trend of the era. The paths that criss-cross the garden are adorned with marble vases, bright, colourful flowers and beautiful fountains, such as the Hercules an Ceres, allegories of Classical culture.</w:t>
      </w:r>
    </w:p>
    <w:p w14:paraId="41335D6C" w14:textId="77777777" w:rsidR="001F2FF4" w:rsidRDefault="001F2FF4" w:rsidP="00140D7B">
      <w:pPr>
        <w:widowControl w:val="0"/>
        <w:autoSpaceDE w:val="0"/>
        <w:autoSpaceDN w:val="0"/>
        <w:adjustRightInd w:val="0"/>
        <w:jc w:val="both"/>
        <w:rPr>
          <w:rFonts w:ascii="Times New Roman" w:hAnsi="Times New Roman" w:cs="Times New Roman"/>
          <w:lang w:val="en-GB"/>
        </w:rPr>
      </w:pPr>
    </w:p>
    <w:p w14:paraId="6A93CB41" w14:textId="1BD1CE1D" w:rsidR="001F2FF4" w:rsidRDefault="001F2FF4"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 xml:space="preserve">The Principe Garden has one hundred and fifty hectares which are a paradise of peace designed in the English style of the 18th century and form a serene landscape by the Tajo </w:t>
      </w:r>
      <w:proofErr w:type="gramStart"/>
      <w:r>
        <w:rPr>
          <w:rFonts w:ascii="Times New Roman" w:hAnsi="Times New Roman" w:cs="Times New Roman"/>
          <w:lang w:val="en-GB"/>
        </w:rPr>
        <w:t>river</w:t>
      </w:r>
      <w:proofErr w:type="gramEnd"/>
      <w:r>
        <w:rPr>
          <w:rFonts w:ascii="Times New Roman" w:hAnsi="Times New Roman" w:cs="Times New Roman"/>
          <w:lang w:val="en-GB"/>
        </w:rPr>
        <w:t xml:space="preserve">. </w:t>
      </w:r>
    </w:p>
    <w:p w14:paraId="0E21E0BF" w14:textId="77777777" w:rsidR="001F2FF4" w:rsidRDefault="001F2FF4" w:rsidP="00140D7B">
      <w:pPr>
        <w:widowControl w:val="0"/>
        <w:autoSpaceDE w:val="0"/>
        <w:autoSpaceDN w:val="0"/>
        <w:adjustRightInd w:val="0"/>
        <w:jc w:val="both"/>
        <w:rPr>
          <w:rFonts w:ascii="Times New Roman" w:hAnsi="Times New Roman" w:cs="Times New Roman"/>
          <w:lang w:val="en-GB"/>
        </w:rPr>
      </w:pPr>
    </w:p>
    <w:p w14:paraId="629C30FC" w14:textId="3B6ADE3B" w:rsidR="00727C5F" w:rsidRPr="00727C5F" w:rsidRDefault="001F2FF4" w:rsidP="00140D7B">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The garden has large areas for hunting in contrast to the secluded dining pavilions. In this immense garden there is a wide</w:t>
      </w:r>
      <w:r w:rsidR="00727C5F">
        <w:rPr>
          <w:rFonts w:ascii="Times New Roman" w:hAnsi="Times New Roman" w:cs="Times New Roman"/>
          <w:lang w:val="en-GB"/>
        </w:rPr>
        <w:t xml:space="preserve"> </w:t>
      </w:r>
      <w:r>
        <w:rPr>
          <w:rFonts w:ascii="Times New Roman" w:hAnsi="Times New Roman" w:cs="Times New Roman"/>
          <w:lang w:val="en-GB"/>
        </w:rPr>
        <w:t>variety of trees, fountains, ponds and monuments</w:t>
      </w:r>
      <w:r w:rsidR="00100D86">
        <w:rPr>
          <w:rFonts w:ascii="Times New Roman" w:hAnsi="Times New Roman" w:cs="Times New Roman"/>
          <w:lang w:val="en-GB"/>
        </w:rPr>
        <w:t>,</w:t>
      </w:r>
      <w:r>
        <w:rPr>
          <w:rFonts w:ascii="Times New Roman" w:hAnsi="Times New Roman" w:cs="Times New Roman"/>
          <w:lang w:val="en-GB"/>
        </w:rPr>
        <w:t xml:space="preserve"> such as La Casa del Labrador. </w:t>
      </w:r>
    </w:p>
    <w:p w14:paraId="1D101C26" w14:textId="77777777" w:rsidR="00727C5F" w:rsidRPr="00727C5F" w:rsidRDefault="00727C5F" w:rsidP="00140D7B">
      <w:pPr>
        <w:widowControl w:val="0"/>
        <w:autoSpaceDE w:val="0"/>
        <w:autoSpaceDN w:val="0"/>
        <w:adjustRightInd w:val="0"/>
        <w:jc w:val="both"/>
        <w:rPr>
          <w:rFonts w:ascii="Times New Roman" w:hAnsi="Times New Roman" w:cs="Times New Roman"/>
          <w:lang w:val="en-GB"/>
        </w:rPr>
      </w:pPr>
    </w:p>
    <w:p w14:paraId="0E14A72A" w14:textId="1E85B0D0" w:rsidR="00FF687B" w:rsidRDefault="004C329B" w:rsidP="00140D7B">
      <w:pPr>
        <w:jc w:val="both"/>
        <w:rPr>
          <w:rFonts w:ascii="Times New Roman" w:hAnsi="Times New Roman" w:cs="Times New Roman"/>
          <w:lang w:val="en-US"/>
        </w:rPr>
      </w:pPr>
      <w:r>
        <w:rPr>
          <w:rFonts w:ascii="Times New Roman" w:hAnsi="Times New Roman" w:cs="Times New Roman"/>
          <w:b/>
          <w:noProof/>
          <w:lang w:val="es-ES"/>
        </w:rPr>
        <w:drawing>
          <wp:inline distT="0" distB="0" distL="0" distR="0" wp14:anchorId="09DCE093" wp14:editId="79A0260A">
            <wp:extent cx="5612130" cy="2627630"/>
            <wp:effectExtent l="0" t="0" r="7620" b="127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din frances.jpeg"/>
                    <pic:cNvPicPr/>
                  </pic:nvPicPr>
                  <pic:blipFill>
                    <a:blip r:embed="rId6">
                      <a:extLst>
                        <a:ext uri="{28A0092B-C50C-407E-A947-70E740481C1C}">
                          <a14:useLocalDpi xmlns:a14="http://schemas.microsoft.com/office/drawing/2010/main" val="0"/>
                        </a:ext>
                      </a:extLst>
                    </a:blip>
                    <a:stretch>
                      <a:fillRect/>
                    </a:stretch>
                  </pic:blipFill>
                  <pic:spPr>
                    <a:xfrm>
                      <a:off x="0" y="0"/>
                      <a:ext cx="5612130" cy="2627630"/>
                    </a:xfrm>
                    <a:prstGeom prst="rect">
                      <a:avLst/>
                    </a:prstGeom>
                  </pic:spPr>
                </pic:pic>
              </a:graphicData>
            </a:graphic>
          </wp:inline>
        </w:drawing>
      </w:r>
    </w:p>
    <w:p w14:paraId="0FE04825" w14:textId="77777777" w:rsidR="004C329B" w:rsidRDefault="004C329B" w:rsidP="00140D7B">
      <w:pPr>
        <w:jc w:val="both"/>
        <w:rPr>
          <w:rFonts w:ascii="Times New Roman" w:hAnsi="Times New Roman" w:cs="Times New Roman"/>
          <w:lang w:val="en-US"/>
        </w:rPr>
      </w:pPr>
    </w:p>
    <w:p w14:paraId="2A3C6652" w14:textId="055E8B44" w:rsidR="004C329B" w:rsidRPr="004C329B" w:rsidRDefault="004C329B" w:rsidP="00140D7B">
      <w:pPr>
        <w:jc w:val="both"/>
        <w:rPr>
          <w:rFonts w:ascii="Times New Roman" w:hAnsi="Times New Roman" w:cs="Times New Roman"/>
          <w:lang w:val="en-US"/>
        </w:rPr>
      </w:pPr>
      <w:bookmarkStart w:id="0" w:name="_GoBack"/>
      <w:r>
        <w:rPr>
          <w:rFonts w:ascii="Times New Roman" w:hAnsi="Times New Roman" w:cs="Times New Roman"/>
          <w:noProof/>
          <w:lang w:val="es-ES"/>
        </w:rPr>
        <w:lastRenderedPageBreak/>
        <w:drawing>
          <wp:inline distT="0" distB="0" distL="0" distR="0" wp14:anchorId="17115492" wp14:editId="34A9BC4D">
            <wp:extent cx="5538652" cy="3692434"/>
            <wp:effectExtent l="0" t="0" r="5080" b="381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dines-estilo-inglés.jpeg"/>
                    <pic:cNvPicPr/>
                  </pic:nvPicPr>
                  <pic:blipFill>
                    <a:blip r:embed="rId7">
                      <a:extLst>
                        <a:ext uri="{28A0092B-C50C-407E-A947-70E740481C1C}">
                          <a14:useLocalDpi xmlns:a14="http://schemas.microsoft.com/office/drawing/2010/main" val="0"/>
                        </a:ext>
                      </a:extLst>
                    </a:blip>
                    <a:stretch>
                      <a:fillRect/>
                    </a:stretch>
                  </pic:blipFill>
                  <pic:spPr>
                    <a:xfrm>
                      <a:off x="0" y="0"/>
                      <a:ext cx="5535137" cy="3690091"/>
                    </a:xfrm>
                    <a:prstGeom prst="rect">
                      <a:avLst/>
                    </a:prstGeom>
                  </pic:spPr>
                </pic:pic>
              </a:graphicData>
            </a:graphic>
          </wp:inline>
        </w:drawing>
      </w:r>
      <w:bookmarkEnd w:id="0"/>
    </w:p>
    <w:sectPr w:rsidR="004C329B" w:rsidRPr="004C329B" w:rsidSect="00727C5F">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7B"/>
    <w:rsid w:val="00100D86"/>
    <w:rsid w:val="00140D7B"/>
    <w:rsid w:val="001F2FF4"/>
    <w:rsid w:val="004C329B"/>
    <w:rsid w:val="00727C5F"/>
    <w:rsid w:val="007E0737"/>
    <w:rsid w:val="00AB7FF1"/>
    <w:rsid w:val="00B830D2"/>
    <w:rsid w:val="00FF687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58E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329B"/>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329B"/>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64097-12B6-495C-AE97-B081DE0B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Casa CIERZO</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 Etienne Perez</dc:creator>
  <cp:lastModifiedBy>BEGOÑA</cp:lastModifiedBy>
  <cp:revision>2</cp:revision>
  <dcterms:created xsi:type="dcterms:W3CDTF">2017-05-24T11:55:00Z</dcterms:created>
  <dcterms:modified xsi:type="dcterms:W3CDTF">2017-05-24T11:55:00Z</dcterms:modified>
</cp:coreProperties>
</file>