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BE" w:rsidRDefault="00B72BB7" w:rsidP="00E85E7E">
      <w:pPr>
        <w:rPr>
          <w:rFonts w:eastAsiaTheme="minorHAnsi"/>
          <w:sz w:val="20"/>
          <w:szCs w:val="20"/>
          <w:lang w:val="es-ES" w:eastAsia="en-US"/>
        </w:rPr>
      </w:pPr>
      <w:bookmarkStart w:id="0" w:name="_GoBack"/>
      <w:bookmarkEnd w:id="0"/>
      <w:r>
        <w:rPr>
          <w:rFonts w:eastAsiaTheme="minorHAnsi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171450</wp:posOffset>
                </wp:positionV>
                <wp:extent cx="6577965" cy="1257300"/>
                <wp:effectExtent l="0" t="0" r="0" b="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7965" cy="1257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6B72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8132A" id="Rectangle 31" o:spid="_x0000_s1026" style="position:absolute;margin-left:-3.05pt;margin-top:13.5pt;width:517.9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" filled="f" strokecolor="#76b729" strokeweight="1pt"/>
            </w:pict>
          </mc:Fallback>
        </mc:AlternateContent>
      </w:r>
    </w:p>
    <w:p w:rsidR="00E83521" w:rsidRDefault="00921B1B" w:rsidP="00E85E7E">
      <w:pPr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 xml:space="preserve">La distribución normal con media </w:t>
      </w:r>
      <w:r w:rsidR="001A480E" w:rsidRPr="00921B1B">
        <w:rPr>
          <w:rFonts w:eastAsiaTheme="minorHAnsi"/>
          <w:position w:val="-10"/>
          <w:sz w:val="20"/>
          <w:szCs w:val="20"/>
          <w:lang w:val="es-ES" w:eastAsia="en-US"/>
        </w:rPr>
        <w:object w:dxaOrig="5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5pt" o:ole="">
            <v:imagedata r:id="rId8" o:title=""/>
          </v:shape>
          <o:OLEObject Type="Embed" ProgID="Equation.DSMT4" ShapeID="_x0000_i1025" DrawAspect="Content" ObjectID="_1645600099" r:id="rId9"/>
        </w:object>
      </w:r>
      <w:r>
        <w:rPr>
          <w:rFonts w:eastAsiaTheme="minorHAnsi"/>
          <w:sz w:val="20"/>
          <w:szCs w:val="20"/>
          <w:lang w:val="es-ES" w:eastAsia="en-US"/>
        </w:rPr>
        <w:t xml:space="preserve"> y desviación típica </w:t>
      </w:r>
      <w:r w:rsidR="001A480E" w:rsidRPr="00921B1B">
        <w:rPr>
          <w:rFonts w:eastAsiaTheme="minorHAnsi"/>
          <w:position w:val="-6"/>
          <w:sz w:val="20"/>
          <w:szCs w:val="20"/>
          <w:lang w:val="es-ES" w:eastAsia="en-US"/>
        </w:rPr>
        <w:object w:dxaOrig="520" w:dyaOrig="260">
          <v:shape id="_x0000_i1026" type="#_x0000_t75" style="width:26.25pt;height:13.5pt" o:ole="">
            <v:imagedata r:id="rId10" o:title=""/>
          </v:shape>
          <o:OLEObject Type="Embed" ProgID="Equation.DSMT4" ShapeID="_x0000_i1026" DrawAspect="Content" ObjectID="_1645600100" r:id="rId11"/>
        </w:object>
      </w:r>
      <w:r>
        <w:rPr>
          <w:rFonts w:eastAsiaTheme="minorHAnsi"/>
          <w:sz w:val="20"/>
          <w:szCs w:val="20"/>
          <w:lang w:val="es-ES" w:eastAsia="en-US"/>
        </w:rPr>
        <w:t xml:space="preserve"> se llama </w:t>
      </w:r>
      <w:r w:rsidRPr="00A159CE">
        <w:rPr>
          <w:rFonts w:eastAsiaTheme="minorHAnsi"/>
          <w:b/>
          <w:sz w:val="20"/>
          <w:szCs w:val="20"/>
          <w:lang w:val="es-ES" w:eastAsia="en-US"/>
        </w:rPr>
        <w:t>distribución normal estándar</w:t>
      </w:r>
      <w:r>
        <w:rPr>
          <w:rFonts w:eastAsiaTheme="minorHAnsi"/>
          <w:sz w:val="20"/>
          <w:szCs w:val="20"/>
          <w:lang w:val="es-ES" w:eastAsia="en-US"/>
        </w:rPr>
        <w:t xml:space="preserve"> y </w:t>
      </w:r>
      <w:r w:rsidR="00B85063">
        <w:rPr>
          <w:rFonts w:eastAsiaTheme="minorHAnsi"/>
          <w:sz w:val="20"/>
          <w:szCs w:val="20"/>
          <w:lang w:val="es-ES" w:eastAsia="en-US"/>
        </w:rPr>
        <w:t>su</w:t>
      </w:r>
      <w:r>
        <w:rPr>
          <w:rFonts w:eastAsiaTheme="minorHAnsi"/>
          <w:sz w:val="20"/>
          <w:szCs w:val="20"/>
          <w:lang w:val="es-ES" w:eastAsia="en-US"/>
        </w:rPr>
        <w:t xml:space="preserve"> </w:t>
      </w:r>
      <w:r w:rsidRPr="00A159CE">
        <w:rPr>
          <w:rFonts w:eastAsiaTheme="minorHAnsi"/>
          <w:b/>
          <w:sz w:val="20"/>
          <w:szCs w:val="20"/>
          <w:lang w:val="es-ES" w:eastAsia="en-US"/>
        </w:rPr>
        <w:t>función de distribución</w:t>
      </w:r>
      <w:r>
        <w:rPr>
          <w:rFonts w:eastAsiaTheme="minorHAnsi"/>
          <w:sz w:val="20"/>
          <w:szCs w:val="20"/>
          <w:lang w:val="es-ES" w:eastAsia="en-US"/>
        </w:rPr>
        <w:t xml:space="preserve"> se denota por </w:t>
      </w:r>
      <w:r w:rsidR="00A159CE" w:rsidRPr="00921B1B">
        <w:rPr>
          <w:rFonts w:eastAsiaTheme="minorHAnsi"/>
          <w:position w:val="-12"/>
          <w:sz w:val="20"/>
          <w:szCs w:val="20"/>
          <w:lang w:val="es-ES" w:eastAsia="en-US"/>
        </w:rPr>
        <w:object w:dxaOrig="520" w:dyaOrig="340">
          <v:shape id="_x0000_i1027" type="#_x0000_t75" style="width:26.25pt;height:17.25pt" o:ole="">
            <v:imagedata r:id="rId12" o:title=""/>
          </v:shape>
          <o:OLEObject Type="Embed" ProgID="Equation.DSMT4" ShapeID="_x0000_i1027" DrawAspect="Content" ObjectID="_1645600101" r:id="rId13"/>
        </w:object>
      </w:r>
      <w:r w:rsidR="00B85063">
        <w:rPr>
          <w:rFonts w:eastAsiaTheme="minorHAnsi"/>
          <w:sz w:val="20"/>
          <w:szCs w:val="20"/>
          <w:lang w:val="es-ES" w:eastAsia="en-US"/>
        </w:rPr>
        <w:t>,</w:t>
      </w:r>
      <w:r>
        <w:rPr>
          <w:rFonts w:eastAsiaTheme="minorHAnsi"/>
          <w:sz w:val="20"/>
          <w:szCs w:val="20"/>
          <w:lang w:val="es-ES" w:eastAsia="en-US"/>
        </w:rPr>
        <w:t xml:space="preserve"> cuy</w:t>
      </w:r>
      <w:r w:rsidR="00B85063">
        <w:rPr>
          <w:rFonts w:eastAsiaTheme="minorHAnsi"/>
          <w:sz w:val="20"/>
          <w:szCs w:val="20"/>
          <w:lang w:val="es-ES" w:eastAsia="en-US"/>
        </w:rPr>
        <w:t>os valores están recogidos en una</w:t>
      </w:r>
      <w:r>
        <w:rPr>
          <w:rFonts w:eastAsiaTheme="minorHAnsi"/>
          <w:sz w:val="20"/>
          <w:szCs w:val="20"/>
          <w:lang w:val="es-ES" w:eastAsia="en-US"/>
        </w:rPr>
        <w:t xml:space="preserve"> tabla cuando </w:t>
      </w:r>
      <w:r w:rsidRPr="00921B1B">
        <w:rPr>
          <w:rFonts w:eastAsiaTheme="minorHAnsi"/>
          <w:position w:val="-6"/>
          <w:sz w:val="20"/>
          <w:szCs w:val="20"/>
          <w:lang w:val="es-ES" w:eastAsia="en-US"/>
        </w:rPr>
        <w:object w:dxaOrig="520" w:dyaOrig="260">
          <v:shape id="_x0000_i1028" type="#_x0000_t75" style="width:26.25pt;height:13.5pt" o:ole="">
            <v:imagedata r:id="rId14" o:title=""/>
          </v:shape>
          <o:OLEObject Type="Embed" ProgID="Equation.DSMT4" ShapeID="_x0000_i1028" DrawAspect="Content" ObjectID="_1645600102" r:id="rId15"/>
        </w:object>
      </w:r>
      <w:r>
        <w:rPr>
          <w:rFonts w:eastAsiaTheme="minorHAnsi"/>
          <w:sz w:val="20"/>
          <w:szCs w:val="20"/>
          <w:lang w:val="es-ES" w:eastAsia="en-US"/>
        </w:rPr>
        <w:t>.</w:t>
      </w:r>
    </w:p>
    <w:p w:rsidR="00E83521" w:rsidRDefault="00921B1B" w:rsidP="00E85E7E">
      <w:pPr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>El proceso de tra</w:t>
      </w:r>
      <w:r w:rsidR="001B54F9">
        <w:rPr>
          <w:rFonts w:eastAsiaTheme="minorHAnsi"/>
          <w:sz w:val="20"/>
          <w:szCs w:val="20"/>
          <w:lang w:val="es-ES" w:eastAsia="en-US"/>
        </w:rPr>
        <w:t>n</w:t>
      </w:r>
      <w:r w:rsidR="000B4CC0">
        <w:rPr>
          <w:rFonts w:eastAsiaTheme="minorHAnsi"/>
          <w:sz w:val="20"/>
          <w:szCs w:val="20"/>
          <w:lang w:val="es-ES" w:eastAsia="en-US"/>
        </w:rPr>
        <w:t>s</w:t>
      </w:r>
      <w:r>
        <w:rPr>
          <w:rFonts w:eastAsiaTheme="minorHAnsi"/>
          <w:sz w:val="20"/>
          <w:szCs w:val="20"/>
          <w:lang w:val="es-ES" w:eastAsia="en-US"/>
        </w:rPr>
        <w:t xml:space="preserve">formar una variable aleatoria </w:t>
      </w:r>
      <w:r w:rsidRPr="00921B1B">
        <w:rPr>
          <w:rFonts w:eastAsiaTheme="minorHAnsi"/>
          <w:position w:val="-12"/>
          <w:sz w:val="20"/>
          <w:szCs w:val="20"/>
          <w:lang w:val="es-ES" w:eastAsia="en-US"/>
        </w:rPr>
        <w:object w:dxaOrig="1100" w:dyaOrig="340">
          <v:shape id="_x0000_i1029" type="#_x0000_t75" style="width:54.75pt;height:17.25pt" o:ole="">
            <v:imagedata r:id="rId16" o:title=""/>
          </v:shape>
          <o:OLEObject Type="Embed" ProgID="Equation.DSMT4" ShapeID="_x0000_i1029" DrawAspect="Content" ObjectID="_1645600103" r:id="rId17"/>
        </w:object>
      </w:r>
      <w:r w:rsidR="00A159CE">
        <w:rPr>
          <w:rFonts w:eastAsiaTheme="minorHAnsi"/>
          <w:sz w:val="20"/>
          <w:szCs w:val="20"/>
          <w:lang w:val="es-ES" w:eastAsia="en-US"/>
        </w:rPr>
        <w:t xml:space="preserve"> en una variable aleatoria con distribución normal estándar </w:t>
      </w:r>
      <w:r w:rsidR="00A159CE" w:rsidRPr="00921B1B">
        <w:rPr>
          <w:rFonts w:eastAsiaTheme="minorHAnsi"/>
          <w:position w:val="-12"/>
          <w:sz w:val="20"/>
          <w:szCs w:val="20"/>
          <w:lang w:val="es-ES" w:eastAsia="en-US"/>
        </w:rPr>
        <w:object w:dxaOrig="999" w:dyaOrig="340">
          <v:shape id="_x0000_i1030" type="#_x0000_t75" style="width:50.25pt;height:17.25pt" o:ole="">
            <v:imagedata r:id="rId18" o:title=""/>
          </v:shape>
          <o:OLEObject Type="Embed" ProgID="Equation.DSMT4" ShapeID="_x0000_i1030" DrawAspect="Content" ObjectID="_1645600104" r:id="rId19"/>
        </w:object>
      </w:r>
      <w:r w:rsidR="00A159CE">
        <w:rPr>
          <w:rFonts w:eastAsiaTheme="minorHAnsi"/>
          <w:sz w:val="20"/>
          <w:szCs w:val="20"/>
          <w:lang w:val="es-ES" w:eastAsia="en-US"/>
        </w:rPr>
        <w:t xml:space="preserve"> y </w:t>
      </w:r>
      <w:r w:rsidR="00B85063">
        <w:rPr>
          <w:rFonts w:eastAsiaTheme="minorHAnsi"/>
          <w:sz w:val="20"/>
          <w:szCs w:val="20"/>
          <w:lang w:val="es-ES" w:eastAsia="en-US"/>
        </w:rPr>
        <w:t xml:space="preserve">así </w:t>
      </w:r>
      <w:r w:rsidR="00A159CE">
        <w:rPr>
          <w:rFonts w:eastAsiaTheme="minorHAnsi"/>
          <w:sz w:val="20"/>
          <w:szCs w:val="20"/>
          <w:lang w:val="es-ES" w:eastAsia="en-US"/>
        </w:rPr>
        <w:t>poder usar la tabla</w:t>
      </w:r>
      <w:r w:rsidR="00B85063">
        <w:rPr>
          <w:rFonts w:eastAsiaTheme="minorHAnsi"/>
          <w:sz w:val="20"/>
          <w:szCs w:val="20"/>
          <w:lang w:val="es-ES" w:eastAsia="en-US"/>
        </w:rPr>
        <w:t xml:space="preserve"> indicada anteriormente</w:t>
      </w:r>
      <w:r w:rsidR="00A159CE">
        <w:rPr>
          <w:rFonts w:eastAsiaTheme="minorHAnsi"/>
          <w:sz w:val="20"/>
          <w:szCs w:val="20"/>
          <w:lang w:val="es-ES" w:eastAsia="en-US"/>
        </w:rPr>
        <w:t xml:space="preserve"> se llama </w:t>
      </w:r>
      <w:r w:rsidR="00A159CE" w:rsidRPr="00A159CE">
        <w:rPr>
          <w:rFonts w:eastAsiaTheme="minorHAnsi"/>
          <w:b/>
          <w:sz w:val="20"/>
          <w:szCs w:val="20"/>
          <w:lang w:val="es-ES" w:eastAsia="en-US"/>
        </w:rPr>
        <w:t>tipificación</w:t>
      </w:r>
      <w:r w:rsidR="00B85063">
        <w:rPr>
          <w:rFonts w:eastAsiaTheme="minorHAnsi"/>
          <w:sz w:val="20"/>
          <w:szCs w:val="20"/>
          <w:lang w:val="es-ES" w:eastAsia="en-US"/>
        </w:rPr>
        <w:t>, que</w:t>
      </w:r>
      <w:r w:rsidR="00A159CE">
        <w:rPr>
          <w:rFonts w:eastAsiaTheme="minorHAnsi"/>
          <w:sz w:val="20"/>
          <w:szCs w:val="20"/>
          <w:lang w:val="es-ES" w:eastAsia="en-US"/>
        </w:rPr>
        <w:t xml:space="preserve"> consiste en restar </w:t>
      </w:r>
      <w:r w:rsidR="00B85063">
        <w:rPr>
          <w:rFonts w:eastAsiaTheme="minorHAnsi"/>
          <w:sz w:val="20"/>
          <w:szCs w:val="20"/>
          <w:lang w:val="es-ES" w:eastAsia="en-US"/>
        </w:rPr>
        <w:t>a</w:t>
      </w:r>
      <w:r w:rsidR="00A159CE">
        <w:rPr>
          <w:rFonts w:eastAsiaTheme="minorHAnsi"/>
          <w:sz w:val="20"/>
          <w:szCs w:val="20"/>
          <w:lang w:val="es-ES" w:eastAsia="en-US"/>
        </w:rPr>
        <w:t xml:space="preserve"> la variable </w:t>
      </w:r>
      <w:r w:rsidR="00A159CE" w:rsidRPr="00FF5EBE">
        <w:rPr>
          <w:rFonts w:eastAsiaTheme="minorHAnsi"/>
          <w:i/>
          <w:sz w:val="20"/>
          <w:szCs w:val="20"/>
          <w:lang w:val="es-ES" w:eastAsia="en-US"/>
        </w:rPr>
        <w:t>X</w:t>
      </w:r>
      <w:r w:rsidR="00A159CE">
        <w:rPr>
          <w:rFonts w:eastAsiaTheme="minorHAnsi"/>
          <w:sz w:val="20"/>
          <w:szCs w:val="20"/>
          <w:lang w:val="es-ES" w:eastAsia="en-US"/>
        </w:rPr>
        <w:t xml:space="preserve"> su media y dividir por su desviación típica, es decir, </w:t>
      </w:r>
      <w:r w:rsidR="001A480E" w:rsidRPr="001A480E">
        <w:rPr>
          <w:rFonts w:eastAsiaTheme="minorHAnsi"/>
          <w:position w:val="-22"/>
          <w:sz w:val="20"/>
          <w:szCs w:val="20"/>
          <w:lang w:val="es-ES" w:eastAsia="en-US"/>
        </w:rPr>
        <w:object w:dxaOrig="940" w:dyaOrig="560">
          <v:shape id="_x0000_i1031" type="#_x0000_t75" style="width:47.25pt;height:28.5pt" o:ole="">
            <v:imagedata r:id="rId20" o:title=""/>
          </v:shape>
          <o:OLEObject Type="Embed" ProgID="Equation.DSMT4" ShapeID="_x0000_i1031" DrawAspect="Content" ObjectID="_1645600105" r:id="rId21"/>
        </w:object>
      </w:r>
      <w:r w:rsidR="00A159CE">
        <w:rPr>
          <w:rFonts w:eastAsiaTheme="minorHAnsi"/>
          <w:sz w:val="20"/>
          <w:szCs w:val="20"/>
          <w:lang w:val="es-ES" w:eastAsia="en-US"/>
        </w:rPr>
        <w:t>.</w:t>
      </w:r>
    </w:p>
    <w:p w:rsidR="00E83521" w:rsidRPr="00CF7E1C" w:rsidRDefault="00E83521" w:rsidP="00F54097">
      <w:pPr>
        <w:spacing w:after="0"/>
        <w:rPr>
          <w:rFonts w:eastAsiaTheme="minorHAnsi"/>
          <w:sz w:val="16"/>
          <w:szCs w:val="16"/>
          <w:lang w:val="es-ES" w:eastAsia="en-US"/>
        </w:rPr>
      </w:pPr>
    </w:p>
    <w:p w:rsidR="00E85E7E" w:rsidRDefault="000716E8" w:rsidP="00F54097">
      <w:pPr>
        <w:pStyle w:val="04Enunciadoactividad"/>
        <w:spacing w:after="0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>Utilizando la tabla de la normal estándar, calcula las siguientes probabilidades. Fíjate en los ejemplos.</w:t>
      </w:r>
    </w:p>
    <w:p w:rsidR="000716E8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5720" w:dyaOrig="340">
          <v:shape id="_x0000_i1032" type="#_x0000_t75" style="width:285.75pt;height:17.25pt" o:ole="">
            <v:imagedata r:id="rId22" o:title=""/>
          </v:shape>
          <o:OLEObject Type="Embed" ProgID="Equation.DSMT4" ShapeID="_x0000_i1032" DrawAspect="Content" ObjectID="_1645600106" r:id="rId23"/>
        </w:object>
      </w:r>
    </w:p>
    <w:p w:rsidR="00BA4B13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2920" w:dyaOrig="340">
          <v:shape id="_x0000_i1033" type="#_x0000_t75" style="width:145.5pt;height:17.25pt" o:ole="">
            <v:imagedata r:id="rId24" o:title=""/>
          </v:shape>
          <o:OLEObject Type="Embed" ProgID="Equation.DSMT4" ShapeID="_x0000_i1033" DrawAspect="Content" ObjectID="_1645600107" r:id="rId25"/>
        </w:object>
      </w:r>
    </w:p>
    <w:p w:rsidR="00FE221D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6440" w:dyaOrig="340">
          <v:shape id="_x0000_i1034" type="#_x0000_t75" style="width:321pt;height:17.25pt" o:ole="">
            <v:imagedata r:id="rId26" o:title=""/>
          </v:shape>
          <o:OLEObject Type="Embed" ProgID="Equation.DSMT4" ShapeID="_x0000_i1034" DrawAspect="Content" ObjectID="_1645600108" r:id="rId27"/>
        </w:object>
      </w:r>
    </w:p>
    <w:p w:rsidR="00E85E7E" w:rsidRPr="00CF7E1C" w:rsidRDefault="00E85E7E" w:rsidP="00F54097">
      <w:pPr>
        <w:pStyle w:val="05Enunciadoapartados"/>
        <w:numPr>
          <w:ilvl w:val="0"/>
          <w:numId w:val="0"/>
        </w:numPr>
        <w:spacing w:after="0"/>
        <w:ind w:left="425"/>
        <w:rPr>
          <w:rFonts w:eastAsiaTheme="minorHAnsi"/>
          <w:sz w:val="18"/>
          <w:lang w:val="es-ES" w:eastAsia="en-US"/>
        </w:rPr>
      </w:pPr>
    </w:p>
    <w:p w:rsidR="00FE221D" w:rsidRPr="000508D4" w:rsidRDefault="00A159CE" w:rsidP="00F54097">
      <w:pPr>
        <w:pStyle w:val="05Enunciadoapartados"/>
        <w:numPr>
          <w:ilvl w:val="0"/>
          <w:numId w:val="0"/>
        </w:numPr>
        <w:tabs>
          <w:tab w:val="clear" w:pos="567"/>
          <w:tab w:val="clear" w:pos="2268"/>
          <w:tab w:val="clear" w:pos="4536"/>
          <w:tab w:val="clear" w:pos="6804"/>
          <w:tab w:val="left" w:pos="709"/>
          <w:tab w:val="left" w:pos="2835"/>
          <w:tab w:val="left" w:pos="3119"/>
          <w:tab w:val="left" w:pos="5670"/>
          <w:tab w:val="left" w:pos="5954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a)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260" w:dyaOrig="340">
          <v:shape id="_x0000_i1035" type="#_x0000_t75" style="width:63pt;height:17.25pt" o:ole="">
            <v:imagedata r:id="rId28" o:title=""/>
          </v:shape>
          <o:OLEObject Type="Embed" ProgID="Equation.DSMT4" ShapeID="_x0000_i1035" DrawAspect="Content" ObjectID="_1645600109" r:id="rId29"/>
        </w:objec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  <w:t>d)</w: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260" w:dyaOrig="340">
          <v:shape id="_x0000_i1036" type="#_x0000_t75" style="width:63pt;height:17.25pt" o:ole="">
            <v:imagedata r:id="rId30" o:title=""/>
          </v:shape>
          <o:OLEObject Type="Embed" ProgID="Equation.DSMT4" ShapeID="_x0000_i1036" DrawAspect="Content" ObjectID="_1645600110" r:id="rId31"/>
        </w:objec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  <w:t>g)</w: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960" w:dyaOrig="340">
          <v:shape id="_x0000_i1037" type="#_x0000_t75" style="width:98.25pt;height:17.25pt" o:ole="">
            <v:imagedata r:id="rId32" o:title=""/>
          </v:shape>
          <o:OLEObject Type="Embed" ProgID="Equation.DSMT4" ShapeID="_x0000_i1037" DrawAspect="Content" ObjectID="_1645600111" r:id="rId33"/>
        </w:object>
      </w:r>
    </w:p>
    <w:p w:rsidR="00FE221D" w:rsidRPr="000508D4" w:rsidRDefault="00A159CE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2835"/>
          <w:tab w:val="left" w:pos="3119"/>
          <w:tab w:val="left" w:pos="5670"/>
          <w:tab w:val="left" w:pos="5954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b)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240" w:dyaOrig="340">
          <v:shape id="_x0000_i1038" type="#_x0000_t75" style="width:62.25pt;height:17.25pt" o:ole="">
            <v:imagedata r:id="rId34" o:title=""/>
          </v:shape>
          <o:OLEObject Type="Embed" ProgID="Equation.DSMT4" ShapeID="_x0000_i1038" DrawAspect="Content" ObjectID="_1645600112" r:id="rId35"/>
        </w:objec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  <w:t>e)</w: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260" w:dyaOrig="340">
          <v:shape id="_x0000_i1039" type="#_x0000_t75" style="width:63pt;height:17.25pt" o:ole="">
            <v:imagedata r:id="rId36" o:title=""/>
          </v:shape>
          <o:OLEObject Type="Embed" ProgID="Equation.DSMT4" ShapeID="_x0000_i1039" DrawAspect="Content" ObjectID="_1645600113" r:id="rId37"/>
        </w:objec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  <w:t>h)</w: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939" w:dyaOrig="340">
          <v:shape id="_x0000_i1040" type="#_x0000_t75" style="width:96.75pt;height:17.25pt" o:ole="">
            <v:imagedata r:id="rId38" o:title=""/>
          </v:shape>
          <o:OLEObject Type="Embed" ProgID="Equation.DSMT4" ShapeID="_x0000_i1040" DrawAspect="Content" ObjectID="_1645600114" r:id="rId39"/>
        </w:object>
      </w:r>
    </w:p>
    <w:p w:rsidR="00FE221D" w:rsidRPr="000508D4" w:rsidRDefault="00A159CE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2835"/>
          <w:tab w:val="left" w:pos="3119"/>
          <w:tab w:val="left" w:pos="5670"/>
          <w:tab w:val="left" w:pos="5954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c)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260" w:dyaOrig="340">
          <v:shape id="_x0000_i1041" type="#_x0000_t75" style="width:63pt;height:17.25pt" o:ole="">
            <v:imagedata r:id="rId40" o:title=""/>
          </v:shape>
          <o:OLEObject Type="Embed" ProgID="Equation.DSMT4" ShapeID="_x0000_i1041" DrawAspect="Content" ObjectID="_1645600115" r:id="rId41"/>
        </w:objec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  <w:t>f)</w:t>
      </w:r>
      <w:r w:rsidR="000508D4"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939" w:dyaOrig="340">
          <v:shape id="_x0000_i1042" type="#_x0000_t75" style="width:96.75pt;height:17.25pt" o:ole="">
            <v:imagedata r:id="rId42" o:title=""/>
          </v:shape>
          <o:OLEObject Type="Embed" ProgID="Equation.DSMT4" ShapeID="_x0000_i1042" DrawAspect="Content" ObjectID="_1645600116" r:id="rId43"/>
        </w:objec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  <w:t>i)</w:t>
      </w:r>
      <w:r w:rsid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0508D4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820" w:dyaOrig="340">
          <v:shape id="_x0000_i1043" type="#_x0000_t75" style="width:90.75pt;height:17.25pt" o:ole="">
            <v:imagedata r:id="rId44" o:title=""/>
          </v:shape>
          <o:OLEObject Type="Embed" ProgID="Equation.DSMT4" ShapeID="_x0000_i1043" DrawAspect="Content" ObjectID="_1645600117" r:id="rId45"/>
        </w:object>
      </w:r>
    </w:p>
    <w:p w:rsidR="00FE221D" w:rsidRDefault="00FE221D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2835"/>
          <w:tab w:val="left" w:pos="3119"/>
          <w:tab w:val="left" w:pos="5670"/>
          <w:tab w:val="left" w:pos="5954"/>
        </w:tabs>
        <w:spacing w:after="0"/>
        <w:ind w:left="425"/>
        <w:rPr>
          <w:rFonts w:eastAsiaTheme="minorHAnsi"/>
          <w:sz w:val="16"/>
          <w:szCs w:val="16"/>
          <w:lang w:val="es-ES" w:eastAsia="en-US"/>
        </w:rPr>
      </w:pPr>
    </w:p>
    <w:p w:rsidR="00F54097" w:rsidRPr="005070F2" w:rsidRDefault="00F54097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2835"/>
          <w:tab w:val="left" w:pos="3119"/>
          <w:tab w:val="left" w:pos="5670"/>
          <w:tab w:val="left" w:pos="5954"/>
        </w:tabs>
        <w:spacing w:after="0"/>
        <w:ind w:left="425"/>
        <w:rPr>
          <w:rFonts w:eastAsiaTheme="minorHAnsi"/>
          <w:sz w:val="16"/>
          <w:szCs w:val="16"/>
          <w:lang w:val="es-ES" w:eastAsia="en-US"/>
        </w:rPr>
      </w:pPr>
    </w:p>
    <w:p w:rsidR="00E85E7E" w:rsidRDefault="00FE221D" w:rsidP="00F54097">
      <w:pPr>
        <w:pStyle w:val="04Enunciadoactividad"/>
        <w:spacing w:after="0"/>
        <w:rPr>
          <w:rFonts w:eastAsiaTheme="minorHAnsi"/>
          <w:sz w:val="20"/>
          <w:szCs w:val="20"/>
          <w:lang w:val="es-ES" w:eastAsia="en-US"/>
        </w:rPr>
      </w:pPr>
      <w:r w:rsidRPr="00FE221D">
        <w:rPr>
          <w:rFonts w:eastAsiaTheme="minorHAnsi"/>
          <w:sz w:val="20"/>
          <w:szCs w:val="20"/>
          <w:lang w:val="es-ES" w:eastAsia="en-US"/>
        </w:rPr>
        <w:t xml:space="preserve">Considera una variable aleatoria </w:t>
      </w:r>
      <w:r w:rsidRPr="00FE221D">
        <w:rPr>
          <w:rFonts w:eastAsiaTheme="minorHAnsi"/>
          <w:position w:val="-12"/>
          <w:sz w:val="20"/>
          <w:szCs w:val="20"/>
          <w:lang w:val="es-ES" w:eastAsia="en-US"/>
        </w:rPr>
        <w:object w:dxaOrig="1040" w:dyaOrig="340">
          <v:shape id="_x0000_i1044" type="#_x0000_t75" style="width:51.75pt;height:17.25pt" o:ole="">
            <v:imagedata r:id="rId46" o:title=""/>
          </v:shape>
          <o:OLEObject Type="Embed" ProgID="Equation.DSMT4" ShapeID="_x0000_i1044" DrawAspect="Content" ObjectID="_1645600118" r:id="rId47"/>
        </w:object>
      </w:r>
      <w:r w:rsidRPr="00FE221D">
        <w:rPr>
          <w:rFonts w:eastAsiaTheme="minorHAnsi"/>
          <w:sz w:val="20"/>
          <w:szCs w:val="20"/>
          <w:lang w:val="es-ES" w:eastAsia="en-US"/>
        </w:rPr>
        <w:t>. Calcula</w:t>
      </w:r>
      <w:r>
        <w:rPr>
          <w:rFonts w:eastAsiaTheme="minorHAnsi"/>
          <w:sz w:val="20"/>
          <w:szCs w:val="20"/>
          <w:lang w:val="es-ES" w:eastAsia="en-US"/>
        </w:rPr>
        <w:t xml:space="preserve"> las probabilidades siguiente</w:t>
      </w:r>
      <w:r w:rsidR="00BA4B13">
        <w:rPr>
          <w:rFonts w:eastAsiaTheme="minorHAnsi"/>
          <w:sz w:val="20"/>
          <w:szCs w:val="20"/>
          <w:lang w:val="es-ES" w:eastAsia="en-US"/>
        </w:rPr>
        <w:t>s</w:t>
      </w:r>
      <w:r>
        <w:rPr>
          <w:rFonts w:eastAsiaTheme="minorHAnsi"/>
          <w:sz w:val="20"/>
          <w:szCs w:val="20"/>
          <w:lang w:val="es-ES" w:eastAsia="en-US"/>
        </w:rPr>
        <w:t xml:space="preserve"> utilizando la tabla. Fíjate en los ejemplos.</w:t>
      </w:r>
    </w:p>
    <w:p w:rsidR="00BA4B13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2920" w:dyaOrig="340">
          <v:shape id="_x0000_i1045" type="#_x0000_t75" style="width:146.25pt;height:17.25pt" o:ole="">
            <v:imagedata r:id="rId48" o:title=""/>
          </v:shape>
          <o:OLEObject Type="Embed" ProgID="Equation.DSMT4" ShapeID="_x0000_i1045" DrawAspect="Content" ObjectID="_1645600119" r:id="rId49"/>
        </w:object>
      </w:r>
    </w:p>
    <w:p w:rsidR="00FE221D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sz w:val="20"/>
          <w:szCs w:val="20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4239" w:dyaOrig="340">
          <v:shape id="_x0000_i1046" type="#_x0000_t75" style="width:211.5pt;height:17.25pt" o:ole="">
            <v:imagedata r:id="rId50" o:title=""/>
          </v:shape>
          <o:OLEObject Type="Embed" ProgID="Equation.DSMT4" ShapeID="_x0000_i1046" DrawAspect="Content" ObjectID="_1645600120" r:id="rId51"/>
        </w:object>
      </w:r>
    </w:p>
    <w:p w:rsidR="00FE221D" w:rsidRPr="00FE221D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sz w:val="20"/>
          <w:szCs w:val="20"/>
          <w:lang w:val="es-ES" w:eastAsia="en-US"/>
        </w:rPr>
      </w:pPr>
      <w:r w:rsidRPr="00FE221D">
        <w:rPr>
          <w:rFonts w:eastAsiaTheme="minorHAnsi"/>
          <w:position w:val="-12"/>
          <w:sz w:val="20"/>
          <w:szCs w:val="20"/>
          <w:lang w:val="es-ES" w:eastAsia="en-US"/>
        </w:rPr>
        <w:object w:dxaOrig="6120" w:dyaOrig="340">
          <v:shape id="_x0000_i1047" type="#_x0000_t75" style="width:306pt;height:17.25pt" o:ole="">
            <v:imagedata r:id="rId52" o:title=""/>
          </v:shape>
          <o:OLEObject Type="Embed" ProgID="Equation.DSMT4" ShapeID="_x0000_i1047" DrawAspect="Content" ObjectID="_1645600121" r:id="rId53"/>
        </w:object>
      </w:r>
    </w:p>
    <w:p w:rsidR="00FE221D" w:rsidRPr="00CF7E1C" w:rsidRDefault="00FE221D" w:rsidP="00F54097">
      <w:pPr>
        <w:pStyle w:val="05Enunciadoapartados"/>
        <w:numPr>
          <w:ilvl w:val="0"/>
          <w:numId w:val="0"/>
        </w:numPr>
        <w:spacing w:after="0"/>
        <w:ind w:left="850" w:hanging="425"/>
        <w:rPr>
          <w:rFonts w:eastAsiaTheme="minorHAnsi"/>
          <w:sz w:val="18"/>
          <w:lang w:val="es-ES" w:eastAsia="en-US"/>
        </w:rPr>
      </w:pPr>
    </w:p>
    <w:p w:rsidR="00CF7E1C" w:rsidRPr="0041030A" w:rsidRDefault="00CF7E1C" w:rsidP="00F54097">
      <w:pPr>
        <w:pStyle w:val="05Enunciadoapartados"/>
        <w:numPr>
          <w:ilvl w:val="0"/>
          <w:numId w:val="0"/>
        </w:numPr>
        <w:tabs>
          <w:tab w:val="clear" w:pos="567"/>
          <w:tab w:val="clear" w:pos="2268"/>
          <w:tab w:val="clear" w:pos="4536"/>
          <w:tab w:val="left" w:pos="709"/>
          <w:tab w:val="left" w:pos="3686"/>
          <w:tab w:val="left" w:pos="3969"/>
          <w:tab w:val="left" w:pos="7088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41030A">
        <w:rPr>
          <w:rFonts w:eastAsiaTheme="minorHAnsi"/>
          <w:b/>
          <w:sz w:val="20"/>
          <w:szCs w:val="20"/>
          <w:lang w:val="es-ES" w:eastAsia="en-US"/>
        </w:rPr>
        <w:t>a)</w:t>
      </w:r>
      <w:r w:rsidRPr="0041030A">
        <w:rPr>
          <w:rFonts w:eastAsiaTheme="minorHAnsi"/>
          <w:b/>
          <w:sz w:val="20"/>
          <w:szCs w:val="20"/>
          <w:lang w:val="es-ES" w:eastAsia="en-US"/>
        </w:rPr>
        <w:tab/>
      </w:r>
      <w:r w:rsidR="0041030A" w:rsidRPr="0041030A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100" w:dyaOrig="340">
          <v:shape id="_x0000_i1048" type="#_x0000_t75" style="width:54.75pt;height:17.25pt" o:ole="">
            <v:imagedata r:id="rId54" o:title=""/>
          </v:shape>
          <o:OLEObject Type="Embed" ProgID="Equation.DSMT4" ShapeID="_x0000_i1048" DrawAspect="Content" ObjectID="_1645600122" r:id="rId55"/>
        </w:object>
      </w:r>
      <w:r w:rsidRPr="0041030A">
        <w:rPr>
          <w:rFonts w:eastAsiaTheme="minorHAnsi"/>
          <w:b/>
          <w:sz w:val="20"/>
          <w:szCs w:val="20"/>
          <w:lang w:val="es-ES" w:eastAsia="en-US"/>
        </w:rPr>
        <w:tab/>
        <w:t>d)</w:t>
      </w:r>
      <w:r w:rsidRPr="0041030A">
        <w:rPr>
          <w:rFonts w:eastAsiaTheme="minorHAnsi"/>
          <w:b/>
          <w:sz w:val="20"/>
          <w:szCs w:val="20"/>
          <w:lang w:val="es-ES" w:eastAsia="en-US"/>
        </w:rPr>
        <w:tab/>
      </w:r>
      <w:r w:rsidR="0041030A" w:rsidRPr="0041030A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140" w:dyaOrig="340">
          <v:shape id="_x0000_i1049" type="#_x0000_t75" style="width:57pt;height:17.25pt" o:ole="">
            <v:imagedata r:id="rId56" o:title=""/>
          </v:shape>
          <o:OLEObject Type="Embed" ProgID="Equation.DSMT4" ShapeID="_x0000_i1049" DrawAspect="Content" ObjectID="_1645600123" r:id="rId57"/>
        </w:object>
      </w:r>
      <w:r w:rsidRPr="0041030A">
        <w:rPr>
          <w:rFonts w:eastAsiaTheme="minorHAnsi"/>
          <w:b/>
          <w:sz w:val="20"/>
          <w:szCs w:val="20"/>
          <w:lang w:val="es-ES" w:eastAsia="en-US"/>
        </w:rPr>
        <w:tab/>
        <w:t>g)</w:t>
      </w:r>
      <w:r w:rsidRPr="0041030A">
        <w:rPr>
          <w:rFonts w:eastAsiaTheme="minorHAnsi"/>
          <w:b/>
          <w:sz w:val="20"/>
          <w:szCs w:val="20"/>
          <w:lang w:val="es-ES" w:eastAsia="en-US"/>
        </w:rPr>
        <w:tab/>
      </w:r>
      <w:r w:rsidR="0041030A" w:rsidRPr="0041030A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19" w:dyaOrig="340">
          <v:shape id="_x0000_i1050" type="#_x0000_t75" style="width:85.5pt;height:17.25pt" o:ole="">
            <v:imagedata r:id="rId58" o:title=""/>
          </v:shape>
          <o:OLEObject Type="Embed" ProgID="Equation.DSMT4" ShapeID="_x0000_i1050" DrawAspect="Content" ObjectID="_1645600124" r:id="rId59"/>
        </w:object>
      </w:r>
    </w:p>
    <w:p w:rsidR="00CF7E1C" w:rsidRPr="000508D4" w:rsidRDefault="00CF7E1C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3686"/>
          <w:tab w:val="left" w:pos="3969"/>
          <w:tab w:val="left" w:pos="7088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b)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120" w:dyaOrig="340">
          <v:shape id="_x0000_i1051" type="#_x0000_t75" style="width:55.5pt;height:17.25pt" o:ole="">
            <v:imagedata r:id="rId60" o:title=""/>
          </v:shape>
          <o:OLEObject Type="Embed" ProgID="Equation.DSMT4" ShapeID="_x0000_i1051" DrawAspect="Content" ObjectID="_1645600125" r:id="rId61"/>
        </w:objec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  <w:t>e)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140" w:dyaOrig="340">
          <v:shape id="_x0000_i1052" type="#_x0000_t75" style="width:57pt;height:17.25pt" o:ole="">
            <v:imagedata r:id="rId62" o:title=""/>
          </v:shape>
          <o:OLEObject Type="Embed" ProgID="Equation.DSMT4" ShapeID="_x0000_i1052" DrawAspect="Content" ObjectID="_1645600126" r:id="rId63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  <w:t>h)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00" w:dyaOrig="340">
          <v:shape id="_x0000_i1053" type="#_x0000_t75" style="width:85.5pt;height:17.25pt" o:ole="">
            <v:imagedata r:id="rId64" o:title=""/>
          </v:shape>
          <o:OLEObject Type="Embed" ProgID="Equation.DSMT4" ShapeID="_x0000_i1053" DrawAspect="Content" ObjectID="_1645600127" r:id="rId65"/>
        </w:object>
      </w:r>
    </w:p>
    <w:p w:rsidR="00CF7E1C" w:rsidRPr="000508D4" w:rsidRDefault="00CF7E1C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3686"/>
          <w:tab w:val="left" w:pos="3969"/>
          <w:tab w:val="left" w:pos="7088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c)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140" w:dyaOrig="340">
          <v:shape id="_x0000_i1054" type="#_x0000_t75" style="width:57pt;height:17.25pt" o:ole="">
            <v:imagedata r:id="rId66" o:title=""/>
          </v:shape>
          <o:OLEObject Type="Embed" ProgID="Equation.DSMT4" ShapeID="_x0000_i1054" DrawAspect="Content" ObjectID="_1645600128" r:id="rId67"/>
        </w:objec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  <w:t>f)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680" w:dyaOrig="340">
          <v:shape id="_x0000_i1055" type="#_x0000_t75" style="width:84pt;height:17.25pt" o:ole="">
            <v:imagedata r:id="rId68" o:title=""/>
          </v:shape>
          <o:OLEObject Type="Embed" ProgID="Equation.DSMT4" ShapeID="_x0000_i1055" DrawAspect="Content" ObjectID="_1645600129" r:id="rId69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  <w:t>i)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2A197F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60" w:dyaOrig="340">
          <v:shape id="_x0000_i1056" type="#_x0000_t75" style="width:88.5pt;height:17.25pt" o:ole="">
            <v:imagedata r:id="rId70" o:title=""/>
          </v:shape>
          <o:OLEObject Type="Embed" ProgID="Equation.DSMT4" ShapeID="_x0000_i1056" DrawAspect="Content" ObjectID="_1645600130" r:id="rId71"/>
        </w:object>
      </w:r>
    </w:p>
    <w:p w:rsidR="00BA4B13" w:rsidRDefault="00BA4B13" w:rsidP="00F54097">
      <w:pPr>
        <w:pStyle w:val="05Enunciadoapartados"/>
        <w:numPr>
          <w:ilvl w:val="0"/>
          <w:numId w:val="0"/>
        </w:numPr>
        <w:spacing w:after="0"/>
        <w:ind w:left="850" w:hanging="425"/>
        <w:rPr>
          <w:rFonts w:eastAsiaTheme="minorHAnsi"/>
          <w:sz w:val="16"/>
          <w:szCs w:val="16"/>
          <w:lang w:val="es-ES" w:eastAsia="en-US"/>
        </w:rPr>
      </w:pPr>
    </w:p>
    <w:p w:rsidR="00F54097" w:rsidRPr="005070F2" w:rsidRDefault="00F54097" w:rsidP="00F54097">
      <w:pPr>
        <w:pStyle w:val="05Enunciadoapartados"/>
        <w:numPr>
          <w:ilvl w:val="0"/>
          <w:numId w:val="0"/>
        </w:numPr>
        <w:spacing w:after="0"/>
        <w:ind w:left="850" w:hanging="425"/>
        <w:rPr>
          <w:rFonts w:eastAsiaTheme="minorHAnsi"/>
          <w:sz w:val="16"/>
          <w:szCs w:val="16"/>
          <w:lang w:val="es-ES" w:eastAsia="en-US"/>
        </w:rPr>
      </w:pPr>
    </w:p>
    <w:p w:rsidR="003274C8" w:rsidRDefault="00E62DBE" w:rsidP="00F54097">
      <w:pPr>
        <w:pStyle w:val="04Enunciadoactividad"/>
        <w:spacing w:after="0"/>
        <w:rPr>
          <w:rFonts w:eastAsiaTheme="minorHAnsi"/>
          <w:sz w:val="20"/>
          <w:szCs w:val="20"/>
          <w:lang w:val="es-ES" w:eastAsia="en-US"/>
        </w:rPr>
      </w:pPr>
      <w:r>
        <w:rPr>
          <w:rFonts w:eastAsiaTheme="minorHAnsi"/>
          <w:sz w:val="20"/>
          <w:szCs w:val="20"/>
          <w:lang w:val="es-ES" w:eastAsia="en-US"/>
        </w:rPr>
        <w:t xml:space="preserve">Sea una variable que sigue una distribución normal estándar, halla el valor de </w:t>
      </w:r>
      <w:r w:rsidRPr="00E62DBE">
        <w:rPr>
          <w:rFonts w:eastAsiaTheme="minorHAnsi"/>
          <w:i/>
          <w:sz w:val="20"/>
          <w:szCs w:val="20"/>
          <w:lang w:val="es-ES" w:eastAsia="en-US"/>
        </w:rPr>
        <w:t>k</w:t>
      </w:r>
      <w:r>
        <w:rPr>
          <w:rFonts w:eastAsiaTheme="minorHAnsi"/>
          <w:sz w:val="20"/>
          <w:szCs w:val="20"/>
          <w:lang w:val="es-ES" w:eastAsia="en-US"/>
        </w:rPr>
        <w:t xml:space="preserve"> en cada caso. Fíjate en los ejemplos.</w:t>
      </w:r>
    </w:p>
    <w:p w:rsidR="00E62DBE" w:rsidRDefault="00E62DBE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2780" w:dyaOrig="340">
          <v:shape id="_x0000_i1057" type="#_x0000_t75" style="width:138.75pt;height:17.25pt" o:ole="">
            <v:imagedata r:id="rId72" o:title=""/>
          </v:shape>
          <o:OLEObject Type="Embed" ProgID="Equation.DSMT4" ShapeID="_x0000_i1057" DrawAspect="Content" ObjectID="_1645600131" r:id="rId73"/>
        </w:object>
      </w:r>
    </w:p>
    <w:p w:rsidR="00E62DBE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0716E8">
        <w:rPr>
          <w:rFonts w:eastAsiaTheme="minorHAnsi"/>
          <w:position w:val="-12"/>
          <w:lang w:val="es-ES" w:eastAsia="en-US"/>
        </w:rPr>
        <w:object w:dxaOrig="6880" w:dyaOrig="340">
          <v:shape id="_x0000_i1058" type="#_x0000_t75" style="width:343.5pt;height:17.25pt" o:ole="">
            <v:imagedata r:id="rId74" o:title=""/>
          </v:shape>
          <o:OLEObject Type="Embed" ProgID="Equation.DSMT4" ShapeID="_x0000_i1058" DrawAspect="Content" ObjectID="_1645600132" r:id="rId75"/>
        </w:object>
      </w:r>
    </w:p>
    <w:p w:rsidR="00E62DBE" w:rsidRDefault="00B11FC2" w:rsidP="00F54097">
      <w:pPr>
        <w:pStyle w:val="05Enunciadoapartados"/>
        <w:numPr>
          <w:ilvl w:val="0"/>
          <w:numId w:val="0"/>
        </w:numPr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921B1B">
        <w:rPr>
          <w:rFonts w:eastAsiaTheme="minorHAnsi"/>
          <w:position w:val="-12"/>
          <w:lang w:val="es-ES" w:eastAsia="en-US"/>
        </w:rPr>
        <w:object w:dxaOrig="6660" w:dyaOrig="340">
          <v:shape id="_x0000_i1059" type="#_x0000_t75" style="width:332.25pt;height:17.25pt" o:ole="">
            <v:imagedata r:id="rId76" o:title=""/>
          </v:shape>
          <o:OLEObject Type="Embed" ProgID="Equation.DSMT4" ShapeID="_x0000_i1059" DrawAspect="Content" ObjectID="_1645600133" r:id="rId77"/>
        </w:object>
      </w:r>
    </w:p>
    <w:p w:rsidR="005070F2" w:rsidRDefault="00B11FC2" w:rsidP="00F54097">
      <w:pPr>
        <w:pStyle w:val="05Enunciadoapartados"/>
        <w:numPr>
          <w:ilvl w:val="0"/>
          <w:numId w:val="0"/>
        </w:numPr>
        <w:shd w:val="clear" w:color="auto" w:fill="FFFFFF" w:themeFill="background1"/>
        <w:spacing w:after="0"/>
        <w:ind w:left="1558" w:hanging="425"/>
        <w:jc w:val="left"/>
        <w:rPr>
          <w:rFonts w:eastAsiaTheme="minorHAnsi"/>
          <w:lang w:val="es-ES" w:eastAsia="en-US"/>
        </w:rPr>
      </w:pPr>
      <w:r w:rsidRPr="00921B1B">
        <w:rPr>
          <w:rFonts w:eastAsiaTheme="minorHAnsi"/>
          <w:position w:val="-12"/>
          <w:lang w:val="es-ES" w:eastAsia="en-US"/>
        </w:rPr>
        <w:object w:dxaOrig="7740" w:dyaOrig="340">
          <v:shape id="_x0000_i1060" type="#_x0000_t75" style="width:385.5pt;height:17.25pt" o:ole="">
            <v:imagedata r:id="rId78" o:title=""/>
          </v:shape>
          <o:OLEObject Type="Embed" ProgID="Equation.DSMT4" ShapeID="_x0000_i1060" DrawAspect="Content" ObjectID="_1645600134" r:id="rId79"/>
        </w:object>
      </w:r>
    </w:p>
    <w:p w:rsidR="00D944F6" w:rsidRDefault="00D944F6" w:rsidP="00F54097">
      <w:pPr>
        <w:pStyle w:val="05Enunciadoapartados"/>
        <w:numPr>
          <w:ilvl w:val="0"/>
          <w:numId w:val="0"/>
        </w:numPr>
        <w:shd w:val="clear" w:color="auto" w:fill="FFFFFF" w:themeFill="background1"/>
        <w:spacing w:after="0"/>
        <w:ind w:left="850" w:hanging="425"/>
        <w:rPr>
          <w:rFonts w:eastAsiaTheme="minorHAnsi"/>
          <w:sz w:val="18"/>
          <w:lang w:val="es-ES" w:eastAsia="en-US"/>
        </w:rPr>
      </w:pPr>
    </w:p>
    <w:p w:rsidR="00D944F6" w:rsidRPr="000508D4" w:rsidRDefault="00D944F6" w:rsidP="00F54097">
      <w:pPr>
        <w:pStyle w:val="05Enunciadoapartados"/>
        <w:numPr>
          <w:ilvl w:val="0"/>
          <w:numId w:val="0"/>
        </w:numPr>
        <w:tabs>
          <w:tab w:val="clear" w:pos="567"/>
          <w:tab w:val="clear" w:pos="2268"/>
          <w:tab w:val="clear" w:pos="4536"/>
          <w:tab w:val="left" w:pos="709"/>
          <w:tab w:val="left" w:pos="3402"/>
          <w:tab w:val="left" w:pos="3686"/>
          <w:tab w:val="left" w:pos="6521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a)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19" w:dyaOrig="340">
          <v:shape id="_x0000_i1061" type="#_x0000_t75" style="width:86.25pt;height:17.25pt" o:ole="">
            <v:imagedata r:id="rId80" o:title=""/>
          </v:shape>
          <o:OLEObject Type="Embed" ProgID="Equation.DSMT4" ShapeID="_x0000_i1061" DrawAspect="Content" ObjectID="_1645600135" r:id="rId81"/>
        </w:object>
      </w:r>
      <w:r w:rsidR="008212F9">
        <w:rPr>
          <w:rFonts w:eastAsiaTheme="minorHAnsi"/>
          <w:b/>
          <w:sz w:val="20"/>
          <w:szCs w:val="20"/>
          <w:lang w:val="es-ES" w:eastAsia="en-US"/>
        </w:rPr>
        <w:tab/>
        <w:t>c</w:t>
      </w:r>
      <w:r w:rsidRPr="000508D4">
        <w:rPr>
          <w:rFonts w:eastAsiaTheme="minorHAnsi"/>
          <w:b/>
          <w:sz w:val="20"/>
          <w:szCs w:val="20"/>
          <w:lang w:val="es-ES" w:eastAsia="en-US"/>
        </w:rPr>
        <w:t>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19" w:dyaOrig="340">
          <v:shape id="_x0000_i1062" type="#_x0000_t75" style="width:85.5pt;height:17.25pt" o:ole="">
            <v:imagedata r:id="rId82" o:title=""/>
          </v:shape>
          <o:OLEObject Type="Embed" ProgID="Equation.DSMT4" ShapeID="_x0000_i1062" DrawAspect="Content" ObjectID="_1645600136" r:id="rId83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8212F9">
        <w:rPr>
          <w:rFonts w:eastAsiaTheme="minorHAnsi"/>
          <w:b/>
          <w:sz w:val="20"/>
          <w:szCs w:val="20"/>
          <w:lang w:val="es-ES" w:eastAsia="en-US"/>
        </w:rPr>
        <w:t>e</w:t>
      </w:r>
      <w:r>
        <w:rPr>
          <w:rFonts w:eastAsiaTheme="minorHAnsi"/>
          <w:b/>
          <w:sz w:val="20"/>
          <w:szCs w:val="20"/>
          <w:lang w:val="es-ES" w:eastAsia="en-US"/>
        </w:rPr>
        <w:t>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2420" w:dyaOrig="340">
          <v:shape id="_x0000_i1063" type="#_x0000_t75" style="width:120.75pt;height:17.25pt" o:ole="">
            <v:imagedata r:id="rId84" o:title=""/>
          </v:shape>
          <o:OLEObject Type="Embed" ProgID="Equation.DSMT4" ShapeID="_x0000_i1063" DrawAspect="Content" ObjectID="_1645600137" r:id="rId85"/>
        </w:object>
      </w:r>
    </w:p>
    <w:p w:rsidR="00D944F6" w:rsidRPr="000508D4" w:rsidRDefault="00D944F6" w:rsidP="00F54097">
      <w:pPr>
        <w:pStyle w:val="05Enunciadoapartados"/>
        <w:numPr>
          <w:ilvl w:val="0"/>
          <w:numId w:val="0"/>
        </w:numPr>
        <w:tabs>
          <w:tab w:val="left" w:pos="709"/>
          <w:tab w:val="left" w:pos="3402"/>
          <w:tab w:val="left" w:pos="3686"/>
          <w:tab w:val="left" w:pos="6521"/>
        </w:tabs>
        <w:spacing w:after="0"/>
        <w:ind w:left="425"/>
        <w:rPr>
          <w:rFonts w:eastAsiaTheme="minorHAnsi"/>
          <w:b/>
          <w:sz w:val="20"/>
          <w:szCs w:val="20"/>
          <w:lang w:val="es-ES" w:eastAsia="en-US"/>
        </w:rPr>
      </w:pPr>
      <w:r w:rsidRPr="000508D4">
        <w:rPr>
          <w:rFonts w:eastAsiaTheme="minorHAnsi"/>
          <w:b/>
          <w:sz w:val="20"/>
          <w:szCs w:val="20"/>
          <w:lang w:val="es-ES" w:eastAsia="en-US"/>
        </w:rPr>
        <w:t>b)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1719" w:dyaOrig="340">
          <v:shape id="_x0000_i1064" type="#_x0000_t75" style="width:85.5pt;height:17.25pt" o:ole="">
            <v:imagedata r:id="rId86" o:title=""/>
          </v:shape>
          <o:OLEObject Type="Embed" ProgID="Equation.DSMT4" ShapeID="_x0000_i1064" DrawAspect="Content" ObjectID="_1645600138" r:id="rId87"/>
        </w:objec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8212F9">
        <w:rPr>
          <w:rFonts w:eastAsiaTheme="minorHAnsi"/>
          <w:b/>
          <w:sz w:val="20"/>
          <w:szCs w:val="20"/>
          <w:lang w:val="es-ES" w:eastAsia="en-US"/>
        </w:rPr>
        <w:t>d</w:t>
      </w:r>
      <w:r w:rsidRPr="000508D4">
        <w:rPr>
          <w:rFonts w:eastAsiaTheme="minorHAnsi"/>
          <w:b/>
          <w:sz w:val="20"/>
          <w:szCs w:val="20"/>
          <w:lang w:val="es-ES" w:eastAsia="en-US"/>
        </w:rPr>
        <w:t>)</w:t>
      </w:r>
      <w:r w:rsidRPr="000508D4"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8212F9">
        <w:rPr>
          <w:rFonts w:eastAsiaTheme="minorHAnsi"/>
          <w:b/>
          <w:position w:val="-14"/>
          <w:sz w:val="20"/>
          <w:szCs w:val="20"/>
          <w:lang w:val="es-ES" w:eastAsia="en-US"/>
        </w:rPr>
        <w:object w:dxaOrig="1780" w:dyaOrig="380">
          <v:shape id="_x0000_i1065" type="#_x0000_t75" style="width:89.25pt;height:18.75pt" o:ole="">
            <v:imagedata r:id="rId88" o:title=""/>
          </v:shape>
          <o:OLEObject Type="Embed" ProgID="Equation.DSMT4" ShapeID="_x0000_i1065" DrawAspect="Content" ObjectID="_1645600139" r:id="rId89"/>
        </w:objec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8212F9">
        <w:rPr>
          <w:rFonts w:eastAsiaTheme="minorHAnsi"/>
          <w:b/>
          <w:sz w:val="20"/>
          <w:szCs w:val="20"/>
          <w:lang w:val="es-ES" w:eastAsia="en-US"/>
        </w:rPr>
        <w:t>f</w:t>
      </w:r>
      <w:r>
        <w:rPr>
          <w:rFonts w:eastAsiaTheme="minorHAnsi"/>
          <w:b/>
          <w:sz w:val="20"/>
          <w:szCs w:val="20"/>
          <w:lang w:val="es-ES" w:eastAsia="en-US"/>
        </w:rPr>
        <w:t>)</w:t>
      </w:r>
      <w:r>
        <w:rPr>
          <w:rFonts w:eastAsiaTheme="minorHAnsi"/>
          <w:b/>
          <w:sz w:val="20"/>
          <w:szCs w:val="20"/>
          <w:lang w:val="es-ES" w:eastAsia="en-US"/>
        </w:rPr>
        <w:tab/>
      </w:r>
      <w:r w:rsidR="008212F9" w:rsidRPr="000508D4">
        <w:rPr>
          <w:rFonts w:eastAsiaTheme="minorHAnsi"/>
          <w:b/>
          <w:position w:val="-12"/>
          <w:sz w:val="20"/>
          <w:szCs w:val="20"/>
          <w:lang w:val="es-ES" w:eastAsia="en-US"/>
        </w:rPr>
        <w:object w:dxaOrig="2180" w:dyaOrig="340">
          <v:shape id="_x0000_i1066" type="#_x0000_t75" style="width:108.75pt;height:17.25pt" o:ole="">
            <v:imagedata r:id="rId90" o:title=""/>
          </v:shape>
          <o:OLEObject Type="Embed" ProgID="Equation.DSMT4" ShapeID="_x0000_i1066" DrawAspect="Content" ObjectID="_1645600140" r:id="rId91"/>
        </w:object>
      </w:r>
    </w:p>
    <w:p w:rsidR="00E85E7E" w:rsidRDefault="00E85E7E" w:rsidP="00F54097">
      <w:pPr>
        <w:pStyle w:val="05Enunciadoapartados"/>
        <w:numPr>
          <w:ilvl w:val="0"/>
          <w:numId w:val="0"/>
        </w:numPr>
        <w:spacing w:after="0"/>
        <w:ind w:left="425"/>
        <w:rPr>
          <w:rFonts w:eastAsiaTheme="minorHAnsi"/>
          <w:sz w:val="16"/>
          <w:szCs w:val="16"/>
          <w:lang w:val="es-ES" w:eastAsia="en-US"/>
        </w:rPr>
      </w:pPr>
    </w:p>
    <w:p w:rsidR="00F54097" w:rsidRPr="005070F2" w:rsidRDefault="00F54097" w:rsidP="00F54097">
      <w:pPr>
        <w:pStyle w:val="05Enunciadoapartados"/>
        <w:numPr>
          <w:ilvl w:val="0"/>
          <w:numId w:val="0"/>
        </w:numPr>
        <w:spacing w:after="0"/>
        <w:ind w:left="425"/>
        <w:rPr>
          <w:rFonts w:eastAsiaTheme="minorHAnsi"/>
          <w:sz w:val="16"/>
          <w:szCs w:val="16"/>
          <w:lang w:val="es-ES" w:eastAsia="en-US"/>
        </w:rPr>
      </w:pPr>
    </w:p>
    <w:p w:rsidR="002B6812" w:rsidRPr="00A01EBE" w:rsidRDefault="00E83521" w:rsidP="00F54097">
      <w:pPr>
        <w:pStyle w:val="04Enunciadoactividad"/>
        <w:spacing w:after="0"/>
        <w:rPr>
          <w:rFonts w:eastAsiaTheme="minorHAnsi"/>
          <w:sz w:val="18"/>
          <w:lang w:val="es-ES" w:eastAsia="en-US"/>
        </w:rPr>
      </w:pPr>
      <w:r w:rsidRPr="00A01EBE">
        <w:rPr>
          <w:rFonts w:eastAsiaTheme="minorHAnsi"/>
          <w:lang w:val="es-ES" w:eastAsia="en-US"/>
        </w:rPr>
        <w:t xml:space="preserve">La duración de cierto tipo de televisores </w:t>
      </w:r>
      <w:r w:rsidR="00F661B9" w:rsidRPr="00A01EBE">
        <w:rPr>
          <w:rFonts w:eastAsiaTheme="minorHAnsi"/>
          <w:lang w:val="es-ES" w:eastAsia="en-US"/>
        </w:rPr>
        <w:t>sigue una distribución</w:t>
      </w:r>
      <w:r w:rsidRPr="00A01EBE">
        <w:rPr>
          <w:rFonts w:eastAsiaTheme="minorHAnsi"/>
          <w:lang w:val="es-ES" w:eastAsia="en-US"/>
        </w:rPr>
        <w:t xml:space="preserve"> normal de media 50 000 horas y desviación típica 1</w:t>
      </w:r>
      <w:r w:rsidR="00FE1386" w:rsidRPr="00A01EBE">
        <w:rPr>
          <w:rFonts w:eastAsiaTheme="minorHAnsi"/>
          <w:lang w:val="es-ES" w:eastAsia="en-US"/>
        </w:rPr>
        <w:t>0 </w:t>
      </w:r>
      <w:r w:rsidRPr="00A01EBE">
        <w:rPr>
          <w:rFonts w:eastAsiaTheme="minorHAnsi"/>
          <w:lang w:val="es-ES" w:eastAsia="en-US"/>
        </w:rPr>
        <w:t>000 horas. El fabricante garantiza el funcionamiento de los televisores durante 7 años. ¿Qué porcentaje de televisores espera que no cumpla la garantía?</w:t>
      </w:r>
    </w:p>
    <w:p w:rsidR="00BC5EF8" w:rsidRPr="005070F2" w:rsidRDefault="00BC5EF8" w:rsidP="00F54097">
      <w:pPr>
        <w:pStyle w:val="05Enunciadoapartados"/>
        <w:numPr>
          <w:ilvl w:val="0"/>
          <w:numId w:val="0"/>
        </w:numPr>
        <w:tabs>
          <w:tab w:val="clear" w:pos="2268"/>
          <w:tab w:val="clear" w:pos="4536"/>
          <w:tab w:val="clear" w:pos="6804"/>
          <w:tab w:val="left" w:pos="2835"/>
          <w:tab w:val="left" w:pos="3119"/>
          <w:tab w:val="left" w:pos="5387"/>
          <w:tab w:val="left" w:pos="5670"/>
          <w:tab w:val="left" w:pos="7655"/>
          <w:tab w:val="left" w:pos="7938"/>
        </w:tabs>
        <w:spacing w:after="0"/>
        <w:rPr>
          <w:rFonts w:eastAsiaTheme="minorHAnsi"/>
          <w:sz w:val="18"/>
          <w:lang w:val="es-ES" w:eastAsia="en-US"/>
        </w:rPr>
        <w:sectPr w:rsidR="00BC5EF8" w:rsidRPr="005070F2" w:rsidSect="00C15234">
          <w:headerReference w:type="default" r:id="rId92"/>
          <w:footerReference w:type="default" r:id="rId93"/>
          <w:pgSz w:w="11906" w:h="16838" w:code="9"/>
          <w:pgMar w:top="1134" w:right="851" w:bottom="1134" w:left="851" w:header="568" w:footer="594" w:gutter="0"/>
          <w:cols w:space="708"/>
          <w:docGrid w:linePitch="360"/>
        </w:sectPr>
      </w:pPr>
    </w:p>
    <w:p w:rsidR="00385A1A" w:rsidRPr="005070F2" w:rsidRDefault="00385A1A" w:rsidP="00DF613A">
      <w:pPr>
        <w:rPr>
          <w:sz w:val="18"/>
          <w:szCs w:val="18"/>
        </w:rPr>
      </w:pPr>
    </w:p>
    <w:sectPr w:rsidR="00385A1A" w:rsidRPr="005070F2" w:rsidSect="00C15234">
      <w:headerReference w:type="even" r:id="rId94"/>
      <w:headerReference w:type="default" r:id="rId95"/>
      <w:type w:val="continuous"/>
      <w:pgSz w:w="11906" w:h="16838" w:code="9"/>
      <w:pgMar w:top="1134" w:right="851" w:bottom="1134" w:left="851" w:header="720" w:footer="594" w:gutter="0"/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7B8" w:rsidRDefault="00AF67B8" w:rsidP="002925FB">
      <w:pPr>
        <w:spacing w:after="0"/>
      </w:pPr>
      <w:r>
        <w:separator/>
      </w:r>
    </w:p>
  </w:endnote>
  <w:endnote w:type="continuationSeparator" w:id="0">
    <w:p w:rsidR="00AF67B8" w:rsidRDefault="00AF67B8" w:rsidP="002925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565EAF" w:rsidRDefault="00BC5EF8" w:rsidP="00D52ADB">
    <w:pPr>
      <w:pStyle w:val="Piedepgina"/>
      <w:tabs>
        <w:tab w:val="clear" w:pos="4252"/>
        <w:tab w:val="clear" w:pos="8504"/>
        <w:tab w:val="left" w:pos="4678"/>
        <w:tab w:val="left" w:pos="5529"/>
      </w:tabs>
      <w:spacing w:after="0"/>
      <w:jc w:val="left"/>
      <w:rPr>
        <w:rFonts w:cs="Arial"/>
        <w:sz w:val="16"/>
        <w:szCs w:val="16"/>
        <w:lang w:val="es-ES"/>
      </w:rPr>
    </w:pPr>
    <w:r w:rsidRPr="00D52ADB">
      <w:rPr>
        <w:b/>
        <w:noProof/>
        <w:sz w:val="16"/>
        <w:szCs w:val="16"/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-262028</wp:posOffset>
          </wp:positionH>
          <wp:positionV relativeFrom="paragraph">
            <wp:posOffset>-1523033</wp:posOffset>
          </wp:positionV>
          <wp:extent cx="192491" cy="1897038"/>
          <wp:effectExtent l="19050" t="0" r="0" b="0"/>
          <wp:wrapNone/>
          <wp:docPr id="9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91" cy="189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2ADB">
      <w:rPr>
        <w:b/>
        <w:sz w:val="16"/>
        <w:szCs w:val="16"/>
      </w:rPr>
      <w:t xml:space="preserve">Unidad </w:t>
    </w:r>
    <w:r>
      <w:rPr>
        <w:b/>
        <w:sz w:val="16"/>
        <w:szCs w:val="16"/>
      </w:rPr>
      <w:t>1</w:t>
    </w:r>
    <w:r w:rsidR="007644F3">
      <w:rPr>
        <w:b/>
        <w:sz w:val="16"/>
        <w:szCs w:val="16"/>
      </w:rPr>
      <w:t>4</w:t>
    </w:r>
    <w:r w:rsidRPr="00D52ADB">
      <w:rPr>
        <w:rFonts w:cs="Arial"/>
        <w:sz w:val="16"/>
        <w:szCs w:val="16"/>
      </w:rPr>
      <w:t>│</w:t>
    </w:r>
    <w:r w:rsidR="00D64686">
      <w:rPr>
        <w:rStyle w:val="nfasissutil"/>
        <w:sz w:val="16"/>
        <w:szCs w:val="16"/>
      </w:rPr>
      <w:t xml:space="preserve">Distribución </w:t>
    </w:r>
    <w:r w:rsidR="007644F3">
      <w:rPr>
        <w:rStyle w:val="nfasissutil"/>
        <w:sz w:val="16"/>
        <w:szCs w:val="16"/>
      </w:rPr>
      <w:t>n</w:t>
    </w:r>
    <w:r w:rsidR="00D64686">
      <w:rPr>
        <w:rStyle w:val="nfasissutil"/>
        <w:sz w:val="16"/>
        <w:szCs w:val="16"/>
      </w:rPr>
      <w:t>o</w:t>
    </w:r>
    <w:r w:rsidR="007644F3">
      <w:rPr>
        <w:rStyle w:val="nfasissutil"/>
        <w:sz w:val="16"/>
        <w:szCs w:val="16"/>
      </w:rPr>
      <w:t>r</w:t>
    </w:r>
    <w:r w:rsidR="00D64686">
      <w:rPr>
        <w:rStyle w:val="nfasissutil"/>
        <w:sz w:val="16"/>
        <w:szCs w:val="16"/>
      </w:rPr>
      <w:t>mal</w:t>
    </w:r>
    <w:r w:rsidRPr="00A31CEE"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rFonts w:cs="Arial"/>
        <w:sz w:val="16"/>
        <w:szCs w:val="16"/>
      </w:rPr>
      <w:t>Matemáticas aplicadas a las Ciencias Sociales I</w:t>
    </w:r>
    <w:r w:rsidR="00A01EBE">
      <w:rPr>
        <w:rFonts w:cs="Arial"/>
        <w:sz w:val="16"/>
        <w:szCs w:val="16"/>
      </w:rPr>
      <w:t xml:space="preserve"> </w:t>
    </w:r>
    <w:r>
      <w:rPr>
        <w:rFonts w:cs="Arial"/>
        <w:iCs/>
        <w:sz w:val="16"/>
        <w:szCs w:val="16"/>
      </w:rPr>
      <w:t>1.º</w:t>
    </w:r>
    <w:r w:rsidR="00A01EBE">
      <w:rPr>
        <w:rFonts w:cs="Arial"/>
        <w:iCs/>
        <w:sz w:val="16"/>
        <w:szCs w:val="16"/>
      </w:rPr>
      <w:t xml:space="preserve"> </w:t>
    </w:r>
    <w:r>
      <w:rPr>
        <w:rFonts w:cs="Arial"/>
        <w:sz w:val="16"/>
        <w:szCs w:val="16"/>
      </w:rPr>
      <w:t>Bachillerato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7B8" w:rsidRDefault="00AF67B8" w:rsidP="002925FB">
      <w:pPr>
        <w:spacing w:after="0"/>
      </w:pPr>
      <w:r>
        <w:separator/>
      </w:r>
    </w:p>
  </w:footnote>
  <w:footnote w:type="continuationSeparator" w:id="0">
    <w:p w:rsidR="00AF67B8" w:rsidRDefault="00AF67B8" w:rsidP="002925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BC5EF8" w:rsidP="00973C8B">
    <w:pPr>
      <w:tabs>
        <w:tab w:val="left" w:pos="567"/>
      </w:tabs>
    </w:pPr>
    <w:r w:rsidRPr="005F759A">
      <w:rPr>
        <w:rStyle w:val="Ttulo3Car"/>
      </w:rPr>
      <w:t xml:space="preserve">Unidad </w:t>
    </w:r>
    <w:r w:rsidR="007644F3">
      <w:rPr>
        <w:rStyle w:val="Ttulo3Car"/>
      </w:rPr>
      <w:t>14</w:t>
    </w:r>
    <w:r>
      <w:rPr>
        <w:rStyle w:val="Ttulo3Car"/>
      </w:rPr>
      <w:t xml:space="preserve"> </w:t>
    </w:r>
    <w:r w:rsidR="00D64686">
      <w:rPr>
        <w:rStyle w:val="Ttulo1Car"/>
      </w:rPr>
      <w:t>Distribución no</w:t>
    </w:r>
    <w:r w:rsidR="007644F3">
      <w:rPr>
        <w:rStyle w:val="Ttulo1Car"/>
      </w:rPr>
      <w:t>r</w:t>
    </w:r>
    <w:r w:rsidR="00D64686">
      <w:rPr>
        <w:rStyle w:val="Ttulo1Car"/>
      </w:rPr>
      <w:t>mal</w:t>
    </w:r>
  </w:p>
  <w:p w:rsidR="0007650F" w:rsidRDefault="00B72BB7" w:rsidP="00A8768C">
    <w:pPr>
      <w:spacing w:before="240" w:after="240"/>
    </w:pPr>
    <w:r>
      <w:rPr>
        <w:rFonts w:cs="Arial"/>
        <w:b/>
        <w:bCs/>
        <w:noProof/>
        <w:color w:val="595959" w:themeColor="text1" w:themeTint="A6"/>
        <w:sz w:val="28"/>
        <w:szCs w:val="2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2324100</wp:posOffset>
              </wp:positionH>
              <wp:positionV relativeFrom="paragraph">
                <wp:posOffset>155575</wp:posOffset>
              </wp:positionV>
              <wp:extent cx="3981450" cy="3257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50F" w:rsidRPr="00973C8B" w:rsidRDefault="007644F3" w:rsidP="00973C8B">
                          <w:pPr>
                            <w:pStyle w:val="00Ttuloficha"/>
                            <w:spacing w:after="0"/>
                            <w:rPr>
                              <w:lang w:val="es-ES"/>
                            </w:rPr>
                          </w:pPr>
                          <w:r>
                            <w:rPr>
                              <w:lang w:val="es-ES"/>
                            </w:rPr>
                            <w:t>Manejo de la tabla de la normal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3pt;margin-top:12.25pt;width:313.5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Bv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" filled="f" stroked="f">
              <v:textbox>
                <w:txbxContent>
                  <w:p w:rsidR="0007650F" w:rsidRPr="00973C8B" w:rsidRDefault="007644F3" w:rsidP="00973C8B">
                    <w:pPr>
                      <w:pStyle w:val="00Ttuloficha"/>
                      <w:spacing w:after="0"/>
                      <w:rPr>
                        <w:lang w:val="es-ES"/>
                      </w:rPr>
                    </w:pPr>
                    <w:r>
                      <w:rPr>
                        <w:lang w:val="es-ES"/>
                      </w:rPr>
                      <w:t>Manejo de la tabla de la normal</w:t>
                    </w:r>
                  </w:p>
                </w:txbxContent>
              </v:textbox>
            </v:shape>
          </w:pict>
        </mc:Fallback>
      </mc:AlternateContent>
    </w:r>
    <w:r w:rsidR="00BC5EF8" w:rsidRPr="005F759A">
      <w:rPr>
        <w:noProof/>
        <w:lang w:val="es-ES"/>
      </w:rPr>
      <w:drawing>
        <wp:inline distT="0" distB="0" distL="0" distR="0">
          <wp:extent cx="6296025" cy="419100"/>
          <wp:effectExtent l="19050" t="0" r="9525" b="0"/>
          <wp:docPr id="1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Default="00AF67B8" w:rsidP="001B6663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0F" w:rsidRPr="00CE3281" w:rsidRDefault="00AF67B8" w:rsidP="00CE3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84561"/>
    <w:multiLevelType w:val="hybridMultilevel"/>
    <w:tmpl w:val="A816E7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C2"/>
    <w:multiLevelType w:val="hybridMultilevel"/>
    <w:tmpl w:val="EF4CB4AE"/>
    <w:lvl w:ilvl="0" w:tplc="0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41FB"/>
    <w:multiLevelType w:val="hybridMultilevel"/>
    <w:tmpl w:val="8BAEF48E"/>
    <w:lvl w:ilvl="0" w:tplc="89F2885A">
      <w:start w:val="1"/>
      <w:numFmt w:val="decimal"/>
      <w:pStyle w:val="04Enunciadoactividad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7474D"/>
    <w:multiLevelType w:val="hybridMultilevel"/>
    <w:tmpl w:val="7AD6F79C"/>
    <w:lvl w:ilvl="0" w:tplc="A0EE6EC0">
      <w:start w:val="1"/>
      <w:numFmt w:val="lowerLetter"/>
      <w:lvlText w:val="%1)"/>
      <w:lvlJc w:val="left"/>
      <w:pPr>
        <w:ind w:left="1145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9FB62C4"/>
    <w:multiLevelType w:val="hybridMultilevel"/>
    <w:tmpl w:val="D8CC95BE"/>
    <w:lvl w:ilvl="0" w:tplc="2CE492F4">
      <w:start w:val="1"/>
      <w:numFmt w:val="lowerLetter"/>
      <w:pStyle w:val="05Enunciadoapartados"/>
      <w:lvlText w:val="%1)"/>
      <w:lvlJc w:val="left"/>
      <w:pPr>
        <w:ind w:left="1145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76E460E5"/>
    <w:multiLevelType w:val="hybridMultilevel"/>
    <w:tmpl w:val="FD2C4AE0"/>
    <w:lvl w:ilvl="0" w:tplc="0C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05F9D"/>
    <w:multiLevelType w:val="hybridMultilevel"/>
    <w:tmpl w:val="C0E21D0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F8"/>
    <w:rsid w:val="000508D4"/>
    <w:rsid w:val="00061999"/>
    <w:rsid w:val="000716E8"/>
    <w:rsid w:val="000950A1"/>
    <w:rsid w:val="000B4CC0"/>
    <w:rsid w:val="000F64D0"/>
    <w:rsid w:val="00135D76"/>
    <w:rsid w:val="00156012"/>
    <w:rsid w:val="00174D1D"/>
    <w:rsid w:val="001A480E"/>
    <w:rsid w:val="001B54F9"/>
    <w:rsid w:val="00242408"/>
    <w:rsid w:val="00257615"/>
    <w:rsid w:val="002642E8"/>
    <w:rsid w:val="002831DA"/>
    <w:rsid w:val="002925FB"/>
    <w:rsid w:val="002A197F"/>
    <w:rsid w:val="002B6812"/>
    <w:rsid w:val="002D32D5"/>
    <w:rsid w:val="00310609"/>
    <w:rsid w:val="0031320A"/>
    <w:rsid w:val="003274C8"/>
    <w:rsid w:val="00382A19"/>
    <w:rsid w:val="00385A1A"/>
    <w:rsid w:val="0038674B"/>
    <w:rsid w:val="003A0410"/>
    <w:rsid w:val="0041030A"/>
    <w:rsid w:val="00413A44"/>
    <w:rsid w:val="00416937"/>
    <w:rsid w:val="004A2EC8"/>
    <w:rsid w:val="004C06F2"/>
    <w:rsid w:val="005070F2"/>
    <w:rsid w:val="005404AD"/>
    <w:rsid w:val="00556C29"/>
    <w:rsid w:val="005F609F"/>
    <w:rsid w:val="00656E3B"/>
    <w:rsid w:val="006B63E6"/>
    <w:rsid w:val="006B77CE"/>
    <w:rsid w:val="00754196"/>
    <w:rsid w:val="007644F3"/>
    <w:rsid w:val="007D060D"/>
    <w:rsid w:val="007F1B60"/>
    <w:rsid w:val="00805060"/>
    <w:rsid w:val="008212F9"/>
    <w:rsid w:val="008B31C0"/>
    <w:rsid w:val="008E6AAE"/>
    <w:rsid w:val="00921B1B"/>
    <w:rsid w:val="00937D15"/>
    <w:rsid w:val="009431EA"/>
    <w:rsid w:val="00956D7E"/>
    <w:rsid w:val="009D6107"/>
    <w:rsid w:val="009E32A7"/>
    <w:rsid w:val="009F77C4"/>
    <w:rsid w:val="00A01EBE"/>
    <w:rsid w:val="00A159CE"/>
    <w:rsid w:val="00AD312A"/>
    <w:rsid w:val="00AF67B8"/>
    <w:rsid w:val="00B11FC2"/>
    <w:rsid w:val="00B33A94"/>
    <w:rsid w:val="00B57F58"/>
    <w:rsid w:val="00B72BB7"/>
    <w:rsid w:val="00B822E5"/>
    <w:rsid w:val="00B85063"/>
    <w:rsid w:val="00BA4B13"/>
    <w:rsid w:val="00BC5EF8"/>
    <w:rsid w:val="00C74C48"/>
    <w:rsid w:val="00C86C3B"/>
    <w:rsid w:val="00CC42A5"/>
    <w:rsid w:val="00CF7E1C"/>
    <w:rsid w:val="00D0438A"/>
    <w:rsid w:val="00D25ED1"/>
    <w:rsid w:val="00D64686"/>
    <w:rsid w:val="00D944F6"/>
    <w:rsid w:val="00DF613A"/>
    <w:rsid w:val="00E60F73"/>
    <w:rsid w:val="00E62DBE"/>
    <w:rsid w:val="00E83521"/>
    <w:rsid w:val="00E85E7E"/>
    <w:rsid w:val="00E96CD0"/>
    <w:rsid w:val="00EA1CC3"/>
    <w:rsid w:val="00F54097"/>
    <w:rsid w:val="00F661B9"/>
    <w:rsid w:val="00FE1386"/>
    <w:rsid w:val="00FE221D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B06384-BCE7-454C-BDBB-F1DF7AE6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F8"/>
    <w:pPr>
      <w:spacing w:after="80" w:line="240" w:lineRule="auto"/>
      <w:jc w:val="both"/>
    </w:pPr>
    <w:rPr>
      <w:rFonts w:ascii="Arial" w:eastAsia="Times New Roman" w:hAnsi="Arial" w:cs="Times New Roman"/>
      <w:szCs w:val="24"/>
      <w:lang w:val="es-ES_tradnl" w:eastAsia="es-ES"/>
    </w:rPr>
  </w:style>
  <w:style w:type="paragraph" w:styleId="Ttulo1">
    <w:name w:val="heading 1"/>
    <w:aliases w:val="02 Título unidad"/>
    <w:basedOn w:val="Normal"/>
    <w:next w:val="Normal"/>
    <w:link w:val="Ttulo1Car"/>
    <w:qFormat/>
    <w:rsid w:val="00BC5EF8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3">
    <w:name w:val="heading 3"/>
    <w:aliases w:val="01 N.º Unidad"/>
    <w:basedOn w:val="Normal"/>
    <w:next w:val="Normal"/>
    <w:link w:val="Ttulo3Car"/>
    <w:qFormat/>
    <w:rsid w:val="00BC5EF8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rsid w:val="00BC5EF8"/>
    <w:rPr>
      <w:rFonts w:ascii="Arial" w:eastAsia="Times New Roman" w:hAnsi="Arial" w:cs="Arial"/>
      <w:bCs/>
      <w:color w:val="595959" w:themeColor="text1" w:themeTint="A6"/>
      <w:kern w:val="32"/>
      <w:sz w:val="28"/>
      <w:szCs w:val="36"/>
      <w:lang w:val="es-ES_tradnl" w:eastAsia="es-ES"/>
    </w:rPr>
  </w:style>
  <w:style w:type="character" w:customStyle="1" w:styleId="Ttulo3Car">
    <w:name w:val="Título 3 Car"/>
    <w:aliases w:val="01 N.º Unidad Car"/>
    <w:basedOn w:val="Fuentedeprrafopredeter"/>
    <w:link w:val="Ttulo3"/>
    <w:rsid w:val="00BC5EF8"/>
    <w:rPr>
      <w:rFonts w:ascii="Arial" w:eastAsia="Times New Roman" w:hAnsi="Arial" w:cs="Arial"/>
      <w:b/>
      <w:bCs/>
      <w:color w:val="595959" w:themeColor="text1" w:themeTint="A6"/>
      <w:sz w:val="28"/>
      <w:szCs w:val="26"/>
      <w:lang w:val="es-ES_tradnl" w:eastAsia="es-ES"/>
    </w:rPr>
  </w:style>
  <w:style w:type="paragraph" w:styleId="Encabezado">
    <w:name w:val="header"/>
    <w:basedOn w:val="Normal"/>
    <w:link w:val="EncabezadoCar"/>
    <w:rsid w:val="00BC5E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C5EF8"/>
    <w:rPr>
      <w:rFonts w:ascii="Arial" w:eastAsia="Times New Roman" w:hAnsi="Arial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BC5E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C5EF8"/>
    <w:rPr>
      <w:rFonts w:ascii="Arial" w:eastAsia="Times New Roman" w:hAnsi="Arial" w:cs="Times New Roman"/>
      <w:szCs w:val="24"/>
      <w:lang w:val="es-ES_tradnl" w:eastAsia="es-ES"/>
    </w:rPr>
  </w:style>
  <w:style w:type="table" w:styleId="Tablaconcuadrcula">
    <w:name w:val="Table Grid"/>
    <w:basedOn w:val="Tablanormal"/>
    <w:rsid w:val="00BC5EF8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Enunciadoactividad">
    <w:name w:val="04 Enunciado actividad"/>
    <w:basedOn w:val="Normal"/>
    <w:next w:val="05Enunciadoapartados"/>
    <w:qFormat/>
    <w:rsid w:val="00BC5EF8"/>
    <w:pPr>
      <w:numPr>
        <w:numId w:val="1"/>
      </w:numPr>
      <w:tabs>
        <w:tab w:val="left" w:pos="540"/>
      </w:tabs>
      <w:spacing w:after="120"/>
      <w:ind w:left="425" w:hanging="425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BC5EF8"/>
    <w:pPr>
      <w:numPr>
        <w:numId w:val="2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character" w:styleId="nfasissutil">
    <w:name w:val="Subtle Emphasis"/>
    <w:aliases w:val="08 Pie pág. Título"/>
    <w:basedOn w:val="Fuentedeprrafopredeter"/>
    <w:uiPriority w:val="19"/>
    <w:qFormat/>
    <w:rsid w:val="00BC5EF8"/>
    <w:rPr>
      <w:rFonts w:ascii="Arial" w:hAnsi="Arial"/>
      <w:iCs/>
      <w:color w:val="808080" w:themeColor="text1" w:themeTint="7F"/>
      <w:sz w:val="22"/>
    </w:rPr>
  </w:style>
  <w:style w:type="paragraph" w:customStyle="1" w:styleId="00Ttuloficha">
    <w:name w:val="00 Título ficha"/>
    <w:basedOn w:val="Ttulo1"/>
    <w:qFormat/>
    <w:rsid w:val="00BC5EF8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EF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5EF8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E32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41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19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419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1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4196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54196"/>
    <w:pPr>
      <w:spacing w:after="0" w:line="240" w:lineRule="auto"/>
    </w:pPr>
    <w:rPr>
      <w:rFonts w:ascii="Arial" w:eastAsia="Times New Roman" w:hAnsi="Arial" w:cs="Times New Roman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header" Target="header3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ACA2-282B-4E00-9585-207CADC8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A03718</cp:lastModifiedBy>
  <cp:revision>2</cp:revision>
  <dcterms:created xsi:type="dcterms:W3CDTF">2020-03-13T09:21:00Z</dcterms:created>
  <dcterms:modified xsi:type="dcterms:W3CDTF">2020-03-13T09:21:00Z</dcterms:modified>
</cp:coreProperties>
</file>