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8D0A" w14:textId="77777777" w:rsidR="008C785A" w:rsidRDefault="008C785A" w:rsidP="00517A46">
      <w:pPr>
        <w:ind w:right="-337" w:hanging="284"/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Hlk217665482"/>
    </w:p>
    <w:p w14:paraId="75F884D1" w14:textId="049B56E0" w:rsidR="006A7B20" w:rsidRPr="0032068B" w:rsidRDefault="007904A5" w:rsidP="00517A46">
      <w:pPr>
        <w:ind w:right="-337" w:hanging="284"/>
        <w:jc w:val="center"/>
        <w:rPr>
          <w:rFonts w:ascii="Arial Narrow" w:hAnsi="Arial Narrow"/>
          <w:b/>
          <w:bCs/>
          <w:sz w:val="20"/>
          <w:szCs w:val="20"/>
        </w:rPr>
      </w:pPr>
      <w:r w:rsidRPr="0032068B">
        <w:rPr>
          <w:rFonts w:ascii="Arial Narrow" w:hAnsi="Arial Narrow"/>
          <w:b/>
          <w:bCs/>
          <w:sz w:val="20"/>
          <w:szCs w:val="20"/>
        </w:rPr>
        <w:t>SITUACIONES DE APRENDIZAJE O ACTIVIDADES ENRIQUECIDAS: ACOMPAÑANDO EL MÁXIMO DESARROLLO DE CAPACIDADES Y COMPETENCIAS ¿</w:t>
      </w:r>
      <w:r w:rsidR="0066682F" w:rsidRPr="0032068B">
        <w:rPr>
          <w:rFonts w:ascii="Arial Narrow" w:hAnsi="Arial Narrow"/>
          <w:b/>
          <w:bCs/>
          <w:sz w:val="20"/>
          <w:szCs w:val="20"/>
        </w:rPr>
        <w:t>QUÉ</w:t>
      </w:r>
      <w:r w:rsidR="00696255" w:rsidRPr="0032068B">
        <w:rPr>
          <w:rFonts w:ascii="Arial Narrow" w:hAnsi="Arial Narrow"/>
          <w:b/>
          <w:bCs/>
          <w:sz w:val="20"/>
          <w:szCs w:val="20"/>
        </w:rPr>
        <w:t xml:space="preserve"> HE DE MOVILIZAR</w:t>
      </w:r>
      <w:r w:rsidR="00517A46">
        <w:rPr>
          <w:rFonts w:ascii="Arial Narrow" w:hAnsi="Arial Narrow"/>
          <w:b/>
          <w:bCs/>
          <w:sz w:val="20"/>
          <w:szCs w:val="20"/>
        </w:rPr>
        <w:t xml:space="preserve"> PARA ENRIQUECER</w:t>
      </w:r>
      <w:r w:rsidR="00696255" w:rsidRPr="0032068B">
        <w:rPr>
          <w:rFonts w:ascii="Arial Narrow" w:hAnsi="Arial Narrow"/>
          <w:b/>
          <w:bCs/>
          <w:sz w:val="20"/>
          <w:szCs w:val="20"/>
        </w:rPr>
        <w:t>?</w:t>
      </w: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3897"/>
        <w:gridCol w:w="2902"/>
        <w:gridCol w:w="3686"/>
        <w:gridCol w:w="5103"/>
      </w:tblGrid>
      <w:tr w:rsidR="00A06A30" w:rsidRPr="009C1770" w14:paraId="24D95F05" w14:textId="77777777" w:rsidTr="002D0204">
        <w:tc>
          <w:tcPr>
            <w:tcW w:w="3897" w:type="dxa"/>
            <w:shd w:val="clear" w:color="auto" w:fill="FFC000" w:themeFill="accent4"/>
          </w:tcPr>
          <w:bookmarkEnd w:id="0"/>
          <w:p w14:paraId="135840B8" w14:textId="0B393FFB" w:rsidR="00A06A30" w:rsidRPr="009C1770" w:rsidRDefault="00F20622" w:rsidP="00A06A3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VARIABLES</w:t>
            </w:r>
            <w:r w:rsidR="00696255"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PERSONALES</w:t>
            </w:r>
          </w:p>
        </w:tc>
        <w:tc>
          <w:tcPr>
            <w:tcW w:w="2902" w:type="dxa"/>
            <w:shd w:val="clear" w:color="auto" w:fill="FFFF00"/>
          </w:tcPr>
          <w:p w14:paraId="3BB77BE8" w14:textId="319BCD1C" w:rsidR="00A06A30" w:rsidRPr="009C1770" w:rsidRDefault="00F20622" w:rsidP="00DE7E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DESARROLLO</w:t>
            </w:r>
            <w:r w:rsidR="00091EC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COGNITIVO</w:t>
            </w:r>
          </w:p>
        </w:tc>
        <w:tc>
          <w:tcPr>
            <w:tcW w:w="3686" w:type="dxa"/>
            <w:shd w:val="clear" w:color="auto" w:fill="76E3FF"/>
          </w:tcPr>
          <w:p w14:paraId="09193B71" w14:textId="163E8A3A" w:rsidR="00A06A30" w:rsidRPr="009C1770" w:rsidRDefault="00696255" w:rsidP="00F2062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C189F7"/>
          </w:tcPr>
          <w:p w14:paraId="280A0E75" w14:textId="60B1AAFD" w:rsidR="00A06A30" w:rsidRPr="009C1770" w:rsidRDefault="008373A0" w:rsidP="00BA04B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NIVEL</w:t>
            </w:r>
            <w:r w:rsidR="00F2062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A06A30"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COMPETENCIA</w:t>
            </w:r>
            <w:r w:rsidR="00F20622">
              <w:rPr>
                <w:rFonts w:ascii="Arial Narrow" w:hAnsi="Arial Narrow"/>
                <w:b/>
                <w:bCs/>
                <w:sz w:val="20"/>
                <w:szCs w:val="20"/>
              </w:rPr>
              <w:t>L</w:t>
            </w:r>
          </w:p>
        </w:tc>
      </w:tr>
      <w:tr w:rsidR="0032068B" w:rsidRPr="009C1770" w14:paraId="7736D5C4" w14:textId="77777777" w:rsidTr="00E84E9B">
        <w:trPr>
          <w:trHeight w:val="1440"/>
        </w:trPr>
        <w:tc>
          <w:tcPr>
            <w:tcW w:w="3897" w:type="dxa"/>
            <w:vMerge w:val="restart"/>
          </w:tcPr>
          <w:p w14:paraId="37F41152" w14:textId="2C52047F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MOTIVACI</w:t>
            </w:r>
            <w:r w:rsidR="00517A46">
              <w:rPr>
                <w:rFonts w:ascii="Arial Narrow" w:hAnsi="Arial Narrow"/>
                <w:b/>
                <w:bCs/>
                <w:sz w:val="20"/>
                <w:szCs w:val="20"/>
              </w:rPr>
              <w:t>ÓN</w:t>
            </w:r>
          </w:p>
          <w:p w14:paraId="0B1987BC" w14:textId="3E69B795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Diversificar, personalizar o desarrollar: </w:t>
            </w:r>
          </w:p>
          <w:p w14:paraId="03C3FBAD" w14:textId="77777777" w:rsidR="0032068B" w:rsidRPr="009C1770" w:rsidRDefault="0032068B" w:rsidP="0032068B">
            <w:pPr>
              <w:pStyle w:val="Prrafodelista"/>
              <w:numPr>
                <w:ilvl w:val="0"/>
                <w:numId w:val="1"/>
              </w:numPr>
              <w:ind w:left="175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Inquietudes, curiosidad.</w:t>
            </w:r>
          </w:p>
          <w:p w14:paraId="62FAB3B7" w14:textId="77777777" w:rsidR="0032068B" w:rsidRPr="009C1770" w:rsidRDefault="0032068B" w:rsidP="0032068B">
            <w:pPr>
              <w:pStyle w:val="Prrafodelista"/>
              <w:numPr>
                <w:ilvl w:val="0"/>
                <w:numId w:val="1"/>
              </w:numPr>
              <w:ind w:left="175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Intereses.</w:t>
            </w:r>
          </w:p>
          <w:p w14:paraId="5C8FAA68" w14:textId="77777777" w:rsidR="0032068B" w:rsidRPr="009C1770" w:rsidRDefault="0032068B" w:rsidP="0032068B">
            <w:pPr>
              <w:pStyle w:val="Prrafodelista"/>
              <w:numPr>
                <w:ilvl w:val="0"/>
                <w:numId w:val="1"/>
              </w:numPr>
              <w:ind w:left="175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Motivaciones.</w:t>
            </w:r>
          </w:p>
          <w:p w14:paraId="75CB23AF" w14:textId="77777777" w:rsidR="0032068B" w:rsidRPr="009C1770" w:rsidRDefault="0032068B" w:rsidP="0032068B">
            <w:pPr>
              <w:pStyle w:val="Prrafodelista"/>
              <w:numPr>
                <w:ilvl w:val="0"/>
                <w:numId w:val="1"/>
              </w:numPr>
              <w:ind w:left="175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Preferencias (estilo) de aprendizaje.</w:t>
            </w:r>
          </w:p>
          <w:p w14:paraId="179C115B" w14:textId="77B6143C" w:rsidR="0032068B" w:rsidRPr="009C1770" w:rsidRDefault="0032068B" w:rsidP="0032068B">
            <w:pPr>
              <w:pStyle w:val="Prrafodelista"/>
              <w:ind w:left="175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</w:tcPr>
          <w:p w14:paraId="16118955" w14:textId="0D228755" w:rsidR="0032068B" w:rsidRPr="009C1770" w:rsidRDefault="0032068B" w:rsidP="00E84E9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PROCESOS COGNITIVOS SUPERIORES</w:t>
            </w:r>
          </w:p>
          <w:p w14:paraId="57C9BF42" w14:textId="26A6F9C3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Desarrollar, evidenciar (demostrar) o mejorar los procesos cognitivos superiores: </w:t>
            </w:r>
          </w:p>
          <w:p w14:paraId="7D9A5389" w14:textId="0E6E9E3E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Indagar. </w:t>
            </w:r>
          </w:p>
          <w:p w14:paraId="635FF5B9" w14:textId="35B01C7A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Comparar.</w:t>
            </w:r>
          </w:p>
          <w:p w14:paraId="73629E75" w14:textId="753CB9C8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Generalizar.</w:t>
            </w:r>
          </w:p>
          <w:p w14:paraId="366F33AD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Investigar. </w:t>
            </w:r>
          </w:p>
          <w:p w14:paraId="7E7A856D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Experimentar. </w:t>
            </w:r>
          </w:p>
          <w:p w14:paraId="3D5D90FF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Profundizar. </w:t>
            </w:r>
          </w:p>
          <w:p w14:paraId="2965F00E" w14:textId="08B079C9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Sintetizar.</w:t>
            </w:r>
          </w:p>
          <w:p w14:paraId="46B7252C" w14:textId="3A5C7991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Deducir.</w:t>
            </w:r>
          </w:p>
          <w:p w14:paraId="573126AF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Analizar críticamente. </w:t>
            </w:r>
          </w:p>
          <w:p w14:paraId="7B19EBE3" w14:textId="050560BA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Reflexionar.</w:t>
            </w:r>
          </w:p>
          <w:p w14:paraId="2C7B5AAD" w14:textId="3608A742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Evaluar.</w:t>
            </w:r>
          </w:p>
          <w:p w14:paraId="48CA4E26" w14:textId="298F7226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Asumir retos.</w:t>
            </w:r>
          </w:p>
          <w:p w14:paraId="29596C2F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Tomar decisiones.</w:t>
            </w:r>
          </w:p>
          <w:p w14:paraId="72BB1F21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Crear.</w:t>
            </w:r>
          </w:p>
          <w:p w14:paraId="25A4A598" w14:textId="77777777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Elaborar productos.</w:t>
            </w:r>
          </w:p>
          <w:p w14:paraId="50DFCA29" w14:textId="38C2EA3D" w:rsidR="0032068B" w:rsidRPr="009C1770" w:rsidRDefault="0032068B" w:rsidP="0032068B">
            <w:pPr>
              <w:pStyle w:val="Prrafodelista"/>
              <w:numPr>
                <w:ilvl w:val="0"/>
                <w:numId w:val="3"/>
              </w:numPr>
              <w:ind w:left="17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…</w:t>
            </w:r>
          </w:p>
        </w:tc>
        <w:tc>
          <w:tcPr>
            <w:tcW w:w="3686" w:type="dxa"/>
            <w:vMerge w:val="restart"/>
          </w:tcPr>
          <w:p w14:paraId="202E96E9" w14:textId="04E66FA6" w:rsidR="0032068B" w:rsidRPr="009C1770" w:rsidRDefault="0032068B" w:rsidP="0032068B">
            <w:pPr>
              <w:ind w:left="-113" w:firstLine="141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AJUSTE</w:t>
            </w:r>
          </w:p>
          <w:p w14:paraId="782ECD1A" w14:textId="6A12226D" w:rsidR="0032068B" w:rsidRPr="009C1770" w:rsidRDefault="0032068B" w:rsidP="0032068B">
            <w:pPr>
              <w:ind w:left="37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Eliminar reiteración y esperas disfuncionales:</w:t>
            </w:r>
          </w:p>
          <w:p w14:paraId="4E5EE2C2" w14:textId="77777777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Coherencia vertical de la asignatura.</w:t>
            </w:r>
          </w:p>
          <w:p w14:paraId="7114F35D" w14:textId="19D83BF8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Compactación curricular: eliminar las propuestas que el alumno ya ha evidenciado que conoce. Realizar para ello una evaluación previa.</w:t>
            </w:r>
          </w:p>
          <w:p w14:paraId="6D27471E" w14:textId="02F608CB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Pedagogía diferenciada: itinerarios, multinivel, opcionalidad.</w:t>
            </w:r>
          </w:p>
          <w:p w14:paraId="345B6814" w14:textId="4BBE3507" w:rsidR="0032068B" w:rsidRPr="009C1770" w:rsidRDefault="0032068B" w:rsidP="0032068B">
            <w:pPr>
              <w:pStyle w:val="Prrafodelista"/>
              <w:ind w:left="17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533D651" w14:textId="53148414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TRANSFERENCIA</w:t>
            </w:r>
          </w:p>
          <w:p w14:paraId="70137A3A" w14:textId="4069301F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Encontrar  aplicaciones significativas:</w:t>
            </w:r>
          </w:p>
          <w:p w14:paraId="36450359" w14:textId="77777777" w:rsidR="0032068B" w:rsidRPr="009C1770" w:rsidRDefault="0032068B" w:rsidP="0032068B">
            <w:pPr>
              <w:pStyle w:val="Prrafodelista"/>
              <w:numPr>
                <w:ilvl w:val="0"/>
                <w:numId w:val="6"/>
              </w:numPr>
              <w:ind w:left="173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Prácticas en la vida cotidiana.</w:t>
            </w:r>
          </w:p>
          <w:p w14:paraId="109E45FA" w14:textId="77777777" w:rsidR="0032068B" w:rsidRPr="009C1770" w:rsidRDefault="0032068B" w:rsidP="0032068B">
            <w:pPr>
              <w:pStyle w:val="Prrafodelista"/>
              <w:numPr>
                <w:ilvl w:val="0"/>
                <w:numId w:val="6"/>
              </w:numPr>
              <w:ind w:left="173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Funcionales: uso eficaz en alguna necesidad.</w:t>
            </w:r>
          </w:p>
          <w:p w14:paraId="31B4914C" w14:textId="72476AFF" w:rsidR="0032068B" w:rsidRPr="009C1770" w:rsidRDefault="0032068B" w:rsidP="0032068B">
            <w:pPr>
              <w:pStyle w:val="Prrafodelista"/>
              <w:numPr>
                <w:ilvl w:val="0"/>
                <w:numId w:val="6"/>
              </w:numPr>
              <w:ind w:left="173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De impacto social.</w:t>
            </w:r>
          </w:p>
        </w:tc>
      </w:tr>
      <w:tr w:rsidR="0032068B" w:rsidRPr="009C1770" w14:paraId="7ADD8F6E" w14:textId="77777777" w:rsidTr="00E84E9B">
        <w:trPr>
          <w:trHeight w:val="229"/>
        </w:trPr>
        <w:tc>
          <w:tcPr>
            <w:tcW w:w="3897" w:type="dxa"/>
            <w:vMerge/>
          </w:tcPr>
          <w:p w14:paraId="267F82D1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</w:tcPr>
          <w:p w14:paraId="04CA4ACB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FA4106E" w14:textId="77777777" w:rsidR="0032068B" w:rsidRPr="009C1770" w:rsidRDefault="0032068B" w:rsidP="0032068B">
            <w:pPr>
              <w:ind w:left="-113" w:firstLine="141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14:paraId="0A30C2D5" w14:textId="41DF3CD0" w:rsidR="0032068B" w:rsidRPr="009C1770" w:rsidRDefault="00BE0D1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DIVERGENCIA</w:t>
            </w:r>
          </w:p>
          <w:p w14:paraId="0BAF2A2B" w14:textId="2A747015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Favorecer el pensamiento </w:t>
            </w:r>
            <w:r w:rsidR="00BE0D1B">
              <w:rPr>
                <w:rFonts w:ascii="Arial Narrow" w:hAnsi="Arial Narrow"/>
                <w:sz w:val="20"/>
                <w:szCs w:val="20"/>
              </w:rPr>
              <w:t>creativo</w:t>
            </w:r>
            <w:r w:rsidRPr="009C177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59F15D5B" w14:textId="77777777" w:rsidR="0032068B" w:rsidRPr="009C1770" w:rsidRDefault="0032068B" w:rsidP="0032068B">
            <w:pPr>
              <w:pStyle w:val="Prrafodelista"/>
              <w:numPr>
                <w:ilvl w:val="0"/>
                <w:numId w:val="8"/>
              </w:numPr>
              <w:tabs>
                <w:tab w:val="num" w:pos="1440"/>
              </w:tabs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Fluido: generar muchas ideas.</w:t>
            </w:r>
          </w:p>
          <w:p w14:paraId="1B974C92" w14:textId="77777777" w:rsidR="0032068B" w:rsidRPr="009C1770" w:rsidRDefault="0032068B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Flexible: considerar distintos puntos de vista .</w:t>
            </w:r>
          </w:p>
          <w:p w14:paraId="16612EB8" w14:textId="77777777" w:rsidR="0032068B" w:rsidRPr="009C1770" w:rsidRDefault="0032068B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Original: ideas novedosas o poco comunes.</w:t>
            </w:r>
          </w:p>
          <w:p w14:paraId="294A0CBB" w14:textId="77777777" w:rsidR="0032068B" w:rsidRPr="009C1770" w:rsidRDefault="0032068B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Elaborado: propuestas complejas y detalladas.</w:t>
            </w:r>
          </w:p>
          <w:p w14:paraId="18D72B24" w14:textId="77777777" w:rsidR="0032068B" w:rsidRPr="009C1770" w:rsidRDefault="0032068B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Sensible a nivel estético: percibir y generar belleza.</w:t>
            </w:r>
          </w:p>
          <w:p w14:paraId="34173F20" w14:textId="77777777" w:rsidR="0032068B" w:rsidRPr="009C1770" w:rsidRDefault="0032068B" w:rsidP="0032068B">
            <w:pPr>
              <w:pStyle w:val="Prrafodelista"/>
              <w:ind w:left="244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2068B" w:rsidRPr="009C1770" w14:paraId="7592AB15" w14:textId="77777777" w:rsidTr="00E84E9B">
        <w:trPr>
          <w:trHeight w:val="511"/>
        </w:trPr>
        <w:tc>
          <w:tcPr>
            <w:tcW w:w="3897" w:type="dxa"/>
            <w:vMerge w:val="restart"/>
            <w:tcBorders>
              <w:bottom w:val="single" w:sz="4" w:space="0" w:color="auto"/>
            </w:tcBorders>
          </w:tcPr>
          <w:p w14:paraId="3D992A0F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SOCIOEMOCIONAL</w:t>
            </w:r>
          </w:p>
          <w:p w14:paraId="37EF5ED0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Contribuir en su:</w:t>
            </w:r>
          </w:p>
          <w:p w14:paraId="75151179" w14:textId="77777777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Autoconcepto.</w:t>
            </w:r>
          </w:p>
          <w:p w14:paraId="444C4CD6" w14:textId="77777777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Desarrollo emocional y afectivo.</w:t>
            </w:r>
          </w:p>
          <w:p w14:paraId="3E2C8D93" w14:textId="77777777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Interacción social.</w:t>
            </w:r>
          </w:p>
          <w:p w14:paraId="4E402674" w14:textId="77777777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Sentido (necesidad) de pertenencia.</w:t>
            </w:r>
          </w:p>
          <w:p w14:paraId="176C752F" w14:textId="77777777" w:rsidR="0032068B" w:rsidRPr="009C1770" w:rsidRDefault="0032068B" w:rsidP="0032068B">
            <w:pPr>
              <w:pStyle w:val="Prrafodelista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bottom w:val="single" w:sz="4" w:space="0" w:color="auto"/>
            </w:tcBorders>
          </w:tcPr>
          <w:p w14:paraId="36D84326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2194CFB0" w14:textId="77777777" w:rsidR="0032068B" w:rsidRPr="009C1770" w:rsidRDefault="0032068B" w:rsidP="0032068B">
            <w:pPr>
              <w:ind w:left="-113" w:firstLine="141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4F06655" w14:textId="77777777" w:rsidR="0032068B" w:rsidRPr="009C1770" w:rsidRDefault="0032068B" w:rsidP="0032068B">
            <w:pPr>
              <w:pStyle w:val="Prrafodelista"/>
              <w:ind w:left="244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2068B" w:rsidRPr="009C1770" w14:paraId="5045B25A" w14:textId="77777777" w:rsidTr="00E84E9B">
        <w:trPr>
          <w:trHeight w:val="588"/>
        </w:trPr>
        <w:tc>
          <w:tcPr>
            <w:tcW w:w="3897" w:type="dxa"/>
            <w:vMerge/>
          </w:tcPr>
          <w:p w14:paraId="0E7FCA5A" w14:textId="36A6D8D6" w:rsidR="0032068B" w:rsidRPr="009C1770" w:rsidRDefault="0032068B" w:rsidP="0032068B">
            <w:pPr>
              <w:pStyle w:val="Prrafodelista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2" w:type="dxa"/>
            <w:vMerge/>
          </w:tcPr>
          <w:p w14:paraId="4825A889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72D791E2" w14:textId="67CF7166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INTERDISCIPLINAR</w:t>
            </w:r>
            <w:r w:rsidR="00C96E10">
              <w:rPr>
                <w:rFonts w:ascii="Arial Narrow" w:hAnsi="Arial Narrow"/>
                <w:b/>
                <w:bCs/>
                <w:sz w:val="20"/>
                <w:szCs w:val="20"/>
              </w:rPr>
              <w:t>IEDAD</w:t>
            </w:r>
          </w:p>
          <w:p w14:paraId="51419779" w14:textId="79B1099E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Proporcionar aprendizaje contextualizado:</w:t>
            </w:r>
          </w:p>
          <w:p w14:paraId="550773DB" w14:textId="51EF2FD7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Coherencia horizontal entre asignaturas: ordenar aprendizajes entre asignaturas para que se sucedan.</w:t>
            </w:r>
          </w:p>
          <w:p w14:paraId="4E253163" w14:textId="695B3E56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Encontrar conexiones entre asignaturas.</w:t>
            </w:r>
          </w:p>
          <w:p w14:paraId="4B6108BB" w14:textId="291B8B90" w:rsidR="0032068B" w:rsidRPr="009C1770" w:rsidRDefault="0032068B" w:rsidP="0032068B">
            <w:pPr>
              <w:pStyle w:val="Prrafodelista"/>
              <w:numPr>
                <w:ilvl w:val="0"/>
                <w:numId w:val="10"/>
              </w:numPr>
              <w:ind w:left="170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Programar las asignaturas partiendo de un mismo hilo conductor. </w:t>
            </w:r>
          </w:p>
          <w:p w14:paraId="35656926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90D4BE4" w14:textId="77777777" w:rsidR="0032068B" w:rsidRPr="009C1770" w:rsidRDefault="0032068B" w:rsidP="0032068B">
            <w:pPr>
              <w:ind w:left="-113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A7A1585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7BF6004" w14:textId="77777777" w:rsidR="0032068B" w:rsidRPr="009C1770" w:rsidRDefault="0032068B" w:rsidP="0032068B">
            <w:pPr>
              <w:pStyle w:val="Prrafodelista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3D367E6" w14:textId="54475C5A" w:rsidR="0032068B" w:rsidRPr="009C1770" w:rsidRDefault="0032068B" w:rsidP="0032068B">
            <w:pPr>
              <w:pStyle w:val="Prrafodelista"/>
              <w:ind w:left="24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68B" w:rsidRPr="009C1770" w14:paraId="143F71A6" w14:textId="77777777" w:rsidTr="00E84E9B">
        <w:trPr>
          <w:trHeight w:val="238"/>
        </w:trPr>
        <w:tc>
          <w:tcPr>
            <w:tcW w:w="3897" w:type="dxa"/>
            <w:vMerge w:val="restart"/>
          </w:tcPr>
          <w:p w14:paraId="71FDEB98" w14:textId="365E2A9A" w:rsidR="0032068B" w:rsidRPr="009C1770" w:rsidRDefault="0032068B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PROYECCIÓN Y ELECCIONES</w:t>
            </w:r>
          </w:p>
          <w:p w14:paraId="39D9647B" w14:textId="0FF4DB1B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Orientar para que su</w:t>
            </w:r>
            <w:r w:rsidR="00F96B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C1770">
              <w:rPr>
                <w:rFonts w:ascii="Arial Narrow" w:hAnsi="Arial Narrow"/>
                <w:sz w:val="20"/>
                <w:szCs w:val="20"/>
              </w:rPr>
              <w:t>recorrido académico y profesional sea:</w:t>
            </w:r>
          </w:p>
          <w:p w14:paraId="63F09B3F" w14:textId="52D57D40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0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Informado: </w:t>
            </w:r>
            <w:r w:rsidR="00541525">
              <w:rPr>
                <w:rFonts w:ascii="Arial Narrow" w:hAnsi="Arial Narrow"/>
                <w:sz w:val="20"/>
                <w:szCs w:val="20"/>
              </w:rPr>
              <w:t xml:space="preserve">referentes y </w:t>
            </w:r>
            <w:r w:rsidRPr="009C1770">
              <w:rPr>
                <w:rFonts w:ascii="Arial Narrow" w:hAnsi="Arial Narrow"/>
                <w:sz w:val="20"/>
                <w:szCs w:val="20"/>
              </w:rPr>
              <w:t>autoconocimiento de su forma diferente de percibir, pensar y sentir.</w:t>
            </w:r>
          </w:p>
          <w:p w14:paraId="748052D1" w14:textId="293DE3C6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0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Coherente con sus deseos personales: búsqueda de  propósito  (Ikigai).</w:t>
            </w:r>
          </w:p>
          <w:p w14:paraId="3D813E4E" w14:textId="1746F41F" w:rsidR="0032068B" w:rsidRPr="009C1770" w:rsidRDefault="0032068B" w:rsidP="0032068B">
            <w:pPr>
              <w:pStyle w:val="Prrafodelista"/>
              <w:numPr>
                <w:ilvl w:val="0"/>
                <w:numId w:val="9"/>
              </w:numPr>
              <w:ind w:left="170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Propio: alejado de mitos, expectativas, género o presiones externas.</w:t>
            </w:r>
          </w:p>
        </w:tc>
        <w:tc>
          <w:tcPr>
            <w:tcW w:w="2902" w:type="dxa"/>
            <w:vMerge/>
          </w:tcPr>
          <w:p w14:paraId="0E3DC595" w14:textId="77777777" w:rsidR="0032068B" w:rsidRPr="009C1770" w:rsidRDefault="0032068B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2D1AFE8" w14:textId="7359C382" w:rsidR="0032068B" w:rsidRPr="009C1770" w:rsidRDefault="0032068B" w:rsidP="0032068B">
            <w:pPr>
              <w:pStyle w:val="Prrafodelista"/>
              <w:numPr>
                <w:ilvl w:val="0"/>
                <w:numId w:val="4"/>
              </w:numPr>
              <w:ind w:left="169" w:hanging="283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1563BC2" w14:textId="0616E37F" w:rsidR="0032068B" w:rsidRPr="009C1770" w:rsidRDefault="0032068B" w:rsidP="0032068B">
            <w:pPr>
              <w:pStyle w:val="Prrafodelista"/>
              <w:ind w:left="24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7120" w:rsidRPr="009C1770" w14:paraId="003A9616" w14:textId="77777777" w:rsidTr="00E84E9B">
        <w:trPr>
          <w:trHeight w:val="1830"/>
        </w:trPr>
        <w:tc>
          <w:tcPr>
            <w:tcW w:w="3897" w:type="dxa"/>
            <w:vMerge/>
          </w:tcPr>
          <w:p w14:paraId="30B802DF" w14:textId="77777777" w:rsidR="007E7120" w:rsidRPr="009C1770" w:rsidRDefault="007E7120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</w:tcPr>
          <w:p w14:paraId="1E52ED2C" w14:textId="77777777" w:rsidR="007E7120" w:rsidRPr="009C1770" w:rsidRDefault="007E7120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E616163" w14:textId="77777777" w:rsidR="007E7120" w:rsidRPr="009C1770" w:rsidRDefault="007E7120" w:rsidP="0032068B">
            <w:pPr>
              <w:pStyle w:val="Prrafodelista"/>
              <w:numPr>
                <w:ilvl w:val="0"/>
                <w:numId w:val="4"/>
              </w:numPr>
              <w:ind w:left="169" w:hanging="283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CE254A4" w14:textId="77777777" w:rsidR="007E7120" w:rsidRPr="009C1770" w:rsidRDefault="007E7120" w:rsidP="0032068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AUTÓNOMÍA</w:t>
            </w:r>
          </w:p>
          <w:p w14:paraId="0487CAFB" w14:textId="5C4DB04B" w:rsidR="007E7120" w:rsidRPr="009C1770" w:rsidRDefault="007E7120" w:rsidP="003206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Desarrollar la capacidad de trabajo autónomo:</w:t>
            </w:r>
          </w:p>
          <w:p w14:paraId="6882C2D8" w14:textId="41A9100E" w:rsidR="007E7120" w:rsidRPr="009C1770" w:rsidRDefault="007E7120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Adquirir destrezas de </w:t>
            </w:r>
            <w:r w:rsidR="00823480" w:rsidRPr="009C1770">
              <w:rPr>
                <w:rFonts w:ascii="Arial Narrow" w:hAnsi="Arial Narrow"/>
                <w:sz w:val="20"/>
                <w:szCs w:val="20"/>
              </w:rPr>
              <w:t>pensamiento.</w:t>
            </w:r>
          </w:p>
          <w:p w14:paraId="7B79CA1F" w14:textId="77777777" w:rsidR="007E7120" w:rsidRPr="009C1770" w:rsidRDefault="007E7120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>Contar con mediación que permita avanzar dentro de la zona de desarrollo próximo.</w:t>
            </w:r>
          </w:p>
          <w:p w14:paraId="1468A3EC" w14:textId="77777777" w:rsidR="007E7120" w:rsidRPr="009C1770" w:rsidRDefault="007E7120" w:rsidP="0032068B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Aprender a aprender: cómo gestionar su proceso de aprendizaje. </w:t>
            </w:r>
          </w:p>
          <w:p w14:paraId="28E1F9D8" w14:textId="5B5A6995" w:rsidR="008C785A" w:rsidRPr="009C1770" w:rsidRDefault="00823480" w:rsidP="002D0204">
            <w:pPr>
              <w:pStyle w:val="Prrafodelista"/>
              <w:numPr>
                <w:ilvl w:val="0"/>
                <w:numId w:val="8"/>
              </w:numPr>
              <w:ind w:left="17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770">
              <w:rPr>
                <w:rFonts w:ascii="Arial Narrow" w:hAnsi="Arial Narrow"/>
                <w:sz w:val="20"/>
                <w:szCs w:val="20"/>
              </w:rPr>
              <w:t xml:space="preserve">Evaluación competencial: autoevaluación, coevaluación, evaluación formativa. </w:t>
            </w:r>
          </w:p>
        </w:tc>
      </w:tr>
      <w:tr w:rsidR="009C1770" w:rsidRPr="009C1770" w14:paraId="1CE7F79D" w14:textId="77777777" w:rsidTr="002D0204">
        <w:trPr>
          <w:trHeight w:val="256"/>
        </w:trPr>
        <w:tc>
          <w:tcPr>
            <w:tcW w:w="15588" w:type="dxa"/>
            <w:gridSpan w:val="4"/>
            <w:tcBorders>
              <w:bottom w:val="single" w:sz="4" w:space="0" w:color="auto"/>
            </w:tcBorders>
            <w:shd w:val="clear" w:color="auto" w:fill="EE0000"/>
          </w:tcPr>
          <w:p w14:paraId="03924183" w14:textId="764F4941" w:rsidR="008C785A" w:rsidRPr="009C1770" w:rsidRDefault="00237E0F" w:rsidP="002D02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HERRAMIENTAS </w:t>
            </w:r>
            <w:r w:rsidR="009C1770" w:rsidRPr="009C1770">
              <w:rPr>
                <w:rFonts w:ascii="Arial Narrow" w:hAnsi="Arial Narrow"/>
                <w:b/>
                <w:bCs/>
                <w:sz w:val="20"/>
                <w:szCs w:val="20"/>
              </w:rPr>
              <w:t>QUE PUEDEN CONTRIBUIR A ENRIQUECER ESTOS ASPECTOS</w:t>
            </w:r>
          </w:p>
        </w:tc>
      </w:tr>
      <w:tr w:rsidR="0032068B" w:rsidRPr="009C1770" w14:paraId="5CFFEF1D" w14:textId="77777777" w:rsidTr="00227DB4">
        <w:trPr>
          <w:trHeight w:val="706"/>
        </w:trPr>
        <w:tc>
          <w:tcPr>
            <w:tcW w:w="3897" w:type="dxa"/>
            <w:tcBorders>
              <w:right w:val="dotted" w:sz="4" w:space="0" w:color="auto"/>
            </w:tcBorders>
          </w:tcPr>
          <w:p w14:paraId="388468A4" w14:textId="4BC425BB" w:rsidR="0032068B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Inteligencias múltiples de Gardner: verbal-lingüística, lógico-matemática, visual-espacial, musical, naturalista, cinético-corporal, interpersonal, intrapersonal.</w:t>
            </w:r>
          </w:p>
          <w:p w14:paraId="73D0D533" w14:textId="2D9004E8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Círculos de diálogo.</w:t>
            </w:r>
          </w:p>
          <w:p w14:paraId="7F2AB21F" w14:textId="05E9142A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Style w:val="InternetLink"/>
                <w:rFonts w:ascii="Arial Narrow" w:hAnsi="Arial Narrow"/>
                <w:color w:val="auto"/>
                <w:sz w:val="14"/>
                <w:szCs w:val="14"/>
                <w:u w:val="none"/>
              </w:rPr>
              <w:t>Actuaciones de Éxito Ed.</w:t>
            </w:r>
          </w:p>
          <w:p w14:paraId="4CFC4932" w14:textId="77777777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Planificación centrada en la persona.</w:t>
            </w:r>
          </w:p>
          <w:p w14:paraId="21881412" w14:textId="4F0AD442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Style w:val="InternetLink"/>
                <w:rFonts w:ascii="Arial Narrow" w:hAnsi="Arial Narrow"/>
                <w:color w:val="auto"/>
                <w:sz w:val="14"/>
                <w:szCs w:val="14"/>
                <w:u w:val="none"/>
              </w:rPr>
              <w:t xml:space="preserve">Ambientes, </w:t>
            </w:r>
            <w:r w:rsidRPr="00E84E9B">
              <w:rPr>
                <w:rFonts w:ascii="Arial Narrow" w:hAnsi="Arial Narrow"/>
                <w:sz w:val="14"/>
                <w:szCs w:val="14"/>
              </w:rPr>
              <w:t>instalaciones (Educación Infantil)</w:t>
            </w:r>
          </w:p>
          <w:p w14:paraId="76DF9095" w14:textId="0D7E3538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Aprendizaje basado en juegos, gamificación.</w:t>
            </w:r>
          </w:p>
          <w:p w14:paraId="6D21B7A4" w14:textId="38F68716" w:rsidR="004D0341" w:rsidRPr="00E84E9B" w:rsidRDefault="004D0341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Estructuras de participación de alumnado/comisiones de trabajo (ej. Mediadores, periódico).</w:t>
            </w:r>
          </w:p>
          <w:p w14:paraId="48C9184D" w14:textId="11230EFF" w:rsidR="004D0341" w:rsidRPr="00E84E9B" w:rsidRDefault="004D0341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Grupo de enriquecimiento fuera del aula. </w:t>
            </w:r>
          </w:p>
          <w:p w14:paraId="055CAB6F" w14:textId="7F65E19F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Aprendizaje-Servicio.</w:t>
            </w:r>
          </w:p>
          <w:p w14:paraId="08FCC824" w14:textId="6BC46186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Historias sociales.</w:t>
            </w:r>
          </w:p>
          <w:p w14:paraId="5773B75C" w14:textId="1C8AD43C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Proyecto de carrera. </w:t>
            </w:r>
          </w:p>
          <w:p w14:paraId="045A7BAB" w14:textId="6F6E8532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Acceso sensorial ajustado: ruidos, distracciones visuales.</w:t>
            </w:r>
          </w:p>
          <w:p w14:paraId="4907EB35" w14:textId="08479276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Aula como espacio de seguridad: dinámicas específicas.</w:t>
            </w:r>
          </w:p>
          <w:p w14:paraId="499D0675" w14:textId="0859AF89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PAT: abordar aspectos específicos de las altas capacidades. </w:t>
            </w:r>
          </w:p>
          <w:p w14:paraId="1BFCD603" w14:textId="3256F2B8" w:rsidR="00940649" w:rsidRPr="00E84E9B" w:rsidRDefault="004D0341" w:rsidP="00370F18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Modelo SEM: tipo I (experiencia exploratoria general).</w:t>
            </w:r>
          </w:p>
        </w:tc>
        <w:tc>
          <w:tcPr>
            <w:tcW w:w="2902" w:type="dxa"/>
            <w:tcBorders>
              <w:left w:val="dotted" w:sz="4" w:space="0" w:color="auto"/>
              <w:right w:val="dotted" w:sz="4" w:space="0" w:color="auto"/>
            </w:tcBorders>
          </w:tcPr>
          <w:p w14:paraId="353E5989" w14:textId="77777777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Taxonomía de Bloom: recordar, comprender, aplicar, analizar, evaluar, crear.</w:t>
            </w:r>
          </w:p>
          <w:p w14:paraId="71ECC6E8" w14:textId="77777777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Taxonomía de Marzano: recuperación, comprensión, análisis, aplicación, metacognición, autorregulación.</w:t>
            </w:r>
          </w:p>
          <w:p w14:paraId="68DC992A" w14:textId="198D0A02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Taxonomía SOLO: </w:t>
            </w:r>
            <w:proofErr w:type="spellStart"/>
            <w:r w:rsidRPr="00E84E9B">
              <w:rPr>
                <w:rFonts w:ascii="Arial Narrow" w:hAnsi="Arial Narrow"/>
                <w:sz w:val="14"/>
                <w:szCs w:val="14"/>
              </w:rPr>
              <w:t>preestructural</w:t>
            </w:r>
            <w:proofErr w:type="spellEnd"/>
            <w:r w:rsidRPr="00E84E9B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E84E9B">
              <w:rPr>
                <w:rFonts w:ascii="Arial Narrow" w:hAnsi="Arial Narrow"/>
                <w:sz w:val="14"/>
                <w:szCs w:val="14"/>
              </w:rPr>
              <w:t>uniestructural</w:t>
            </w:r>
            <w:proofErr w:type="spellEnd"/>
            <w:r w:rsidRPr="00E84E9B"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 w:rsidRPr="00E84E9B">
              <w:rPr>
                <w:rFonts w:ascii="Arial Narrow" w:hAnsi="Arial Narrow"/>
                <w:sz w:val="14"/>
                <w:szCs w:val="14"/>
              </w:rPr>
              <w:t>multiestructural</w:t>
            </w:r>
            <w:proofErr w:type="spellEnd"/>
            <w:r w:rsidRPr="00E84E9B">
              <w:rPr>
                <w:rFonts w:ascii="Arial Narrow" w:hAnsi="Arial Narrow"/>
                <w:sz w:val="14"/>
                <w:szCs w:val="14"/>
              </w:rPr>
              <w:t>, relacional, abstracto ampliado.</w:t>
            </w:r>
          </w:p>
          <w:p w14:paraId="4FBAA6BA" w14:textId="33FDA766" w:rsidR="0032068B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Paisajes de aprendizaje: inteligencias múltiples y taxonomía de Bloom.</w:t>
            </w:r>
          </w:p>
          <w:p w14:paraId="38EB0BA1" w14:textId="34150602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Modelo SEM: tipo II (actividades de formación en grupo).</w:t>
            </w:r>
          </w:p>
          <w:p w14:paraId="469B1A97" w14:textId="22229D90" w:rsidR="00940649" w:rsidRPr="00E84E9B" w:rsidRDefault="00370F18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In</w:t>
            </w:r>
            <w:r w:rsidR="00940649" w:rsidRPr="00E84E9B">
              <w:rPr>
                <w:rFonts w:ascii="Arial Narrow" w:hAnsi="Arial Narrow"/>
                <w:sz w:val="14"/>
                <w:szCs w:val="14"/>
              </w:rPr>
              <w:t>teligencias múltiples</w:t>
            </w:r>
            <w:r w:rsidRPr="00E84E9B">
              <w:rPr>
                <w:rFonts w:ascii="Arial Narrow" w:hAnsi="Arial Narrow"/>
                <w:sz w:val="14"/>
                <w:szCs w:val="14"/>
              </w:rPr>
              <w:t xml:space="preserve"> combinadas</w:t>
            </w:r>
            <w:r w:rsidR="00940649" w:rsidRPr="00E84E9B">
              <w:rPr>
                <w:rFonts w:ascii="Arial Narrow" w:hAnsi="Arial Narrow"/>
                <w:sz w:val="14"/>
                <w:szCs w:val="14"/>
              </w:rPr>
              <w:t xml:space="preserve"> de Armstrong.</w:t>
            </w:r>
          </w:p>
          <w:p w14:paraId="076D9088" w14:textId="0758C596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Aprendizaje por proyectos.</w:t>
            </w:r>
          </w:p>
          <w:p w14:paraId="5FEBBD16" w14:textId="1112F2A3" w:rsidR="004D0341" w:rsidRPr="00E84E9B" w:rsidRDefault="004D0341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E84E9B">
              <w:rPr>
                <w:rFonts w:ascii="Arial Narrow" w:hAnsi="Arial Narrow"/>
                <w:sz w:val="14"/>
                <w:szCs w:val="14"/>
              </w:rPr>
              <w:t>Mentorazgo</w:t>
            </w:r>
            <w:proofErr w:type="spellEnd"/>
            <w:r w:rsidRPr="00E84E9B">
              <w:rPr>
                <w:rFonts w:ascii="Arial Narrow" w:hAnsi="Arial Narrow"/>
                <w:sz w:val="14"/>
                <w:szCs w:val="14"/>
              </w:rPr>
              <w:t xml:space="preserve"> (con otro profesor/a, alumno/a de curso superior) sobre proyectos o </w:t>
            </w:r>
            <w:proofErr w:type="spellStart"/>
            <w:r w:rsidRPr="00E84E9B">
              <w:rPr>
                <w:rFonts w:ascii="Arial Narrow" w:hAnsi="Arial Narrow"/>
                <w:sz w:val="14"/>
                <w:szCs w:val="14"/>
              </w:rPr>
              <w:t>microaprendizajes</w:t>
            </w:r>
            <w:proofErr w:type="spellEnd"/>
            <w:r w:rsidRPr="00E84E9B">
              <w:rPr>
                <w:rFonts w:ascii="Arial Narrow" w:hAnsi="Arial Narrow"/>
                <w:sz w:val="14"/>
                <w:szCs w:val="14"/>
              </w:rPr>
              <w:t>.</w:t>
            </w:r>
          </w:p>
          <w:p w14:paraId="74B9703B" w14:textId="25BA631B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Programas específicos de desarrollo de la inteligencia.</w:t>
            </w:r>
          </w:p>
          <w:p w14:paraId="4DAAEC35" w14:textId="12727EE9" w:rsidR="00940649" w:rsidRPr="00E84E9B" w:rsidRDefault="00370F18" w:rsidP="00370F18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Eliminación/sustitución de materiales que impidan el acceso al currículo.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</w:tcPr>
          <w:p w14:paraId="5DAB3342" w14:textId="77777777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Itinerarios por tipo de destreza: ejercicio, actividad sencilla, actividad compleja, tarea.</w:t>
            </w:r>
          </w:p>
          <w:p w14:paraId="105742E0" w14:textId="4BA270C0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Evaluación de máximos para la  compactación curricular.</w:t>
            </w:r>
          </w:p>
          <w:p w14:paraId="61FAB81B" w14:textId="35813753" w:rsidR="009C1770" w:rsidRPr="00E84E9B" w:rsidRDefault="00C93E08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Modificar el tipo de actividades: </w:t>
            </w:r>
            <w:r w:rsidR="00ED32F7" w:rsidRPr="00E84E9B">
              <w:rPr>
                <w:rFonts w:ascii="Arial Narrow" w:hAnsi="Arial Narrow"/>
                <w:sz w:val="14"/>
                <w:szCs w:val="14"/>
              </w:rPr>
              <w:t>fijas (para todo el grupo), obligatorias (para el alumno en función de su competencia curricular), optativas (elegir por evidencia de aprendizaje del producto competencial y medios de expresión, comunicación y/o representación de la tarea), voluntarias, llaves de paso (para acceder al siguiente nivel).</w:t>
            </w:r>
          </w:p>
          <w:p w14:paraId="75230BE4" w14:textId="7AD2D430" w:rsidR="00C93E08" w:rsidRPr="00E84E9B" w:rsidRDefault="00C93E08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Modificar el número de actividades. </w:t>
            </w:r>
          </w:p>
          <w:p w14:paraId="32CBAA27" w14:textId="77777777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DUA: compromiso, representación, acción y expresión. Múltiples medios y formatos. </w:t>
            </w:r>
          </w:p>
          <w:p w14:paraId="33D702A8" w14:textId="66FF3472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Espacios, rincones, </w:t>
            </w:r>
            <w:r w:rsidRPr="00E84E9B">
              <w:rPr>
                <w:rStyle w:val="InternetLink"/>
                <w:rFonts w:ascii="Arial Narrow" w:hAnsi="Arial Narrow"/>
                <w:color w:val="auto"/>
                <w:sz w:val="14"/>
                <w:szCs w:val="14"/>
                <w:u w:val="none"/>
              </w:rPr>
              <w:t>Estaciones Aprendizaje</w:t>
            </w:r>
            <w:r w:rsidRPr="00E84E9B">
              <w:rPr>
                <w:rFonts w:ascii="Arial Narrow" w:hAnsi="Arial Narrow"/>
                <w:sz w:val="14"/>
                <w:szCs w:val="14"/>
              </w:rPr>
              <w:t>.</w:t>
            </w:r>
          </w:p>
          <w:p w14:paraId="451483F5" w14:textId="77777777" w:rsidR="005853C3" w:rsidRPr="00E84E9B" w:rsidRDefault="004D0341" w:rsidP="005853C3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Desdobles</w:t>
            </w:r>
            <w:r w:rsidR="005853C3" w:rsidRPr="00E84E9B">
              <w:rPr>
                <w:rFonts w:ascii="Arial Narrow" w:hAnsi="Arial Narrow"/>
                <w:sz w:val="14"/>
                <w:szCs w:val="14"/>
              </w:rPr>
              <w:t xml:space="preserve"> o grupos flexibles</w:t>
            </w:r>
            <w:r w:rsidRPr="00E84E9B">
              <w:rPr>
                <w:rFonts w:ascii="Arial Narrow" w:hAnsi="Arial Narrow"/>
                <w:sz w:val="14"/>
                <w:szCs w:val="14"/>
              </w:rPr>
              <w:t xml:space="preserve"> de enriquecimiento.</w:t>
            </w:r>
          </w:p>
          <w:p w14:paraId="31349328" w14:textId="0D9F340B" w:rsidR="005853C3" w:rsidRPr="00E84E9B" w:rsidRDefault="005853C3" w:rsidP="005853C3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Secuencia didáctica con actividades con objetivos variados: motivación, atención con utilidad, participación, memoria, investigación, proyecto, reto, descubrimiento, descanso (activo), propuesta abierta/creativa, trabajar en equipo, activar conocimientos previos, interconexión disciplinas/asignaturas, transferencia a la vida, obtener evidencias de aprendizaje, para casa/deberes.</w:t>
            </w:r>
          </w:p>
        </w:tc>
        <w:tc>
          <w:tcPr>
            <w:tcW w:w="5103" w:type="dxa"/>
            <w:tcBorders>
              <w:left w:val="dotted" w:sz="4" w:space="0" w:color="auto"/>
            </w:tcBorders>
          </w:tcPr>
          <w:p w14:paraId="0D77D0C3" w14:textId="48908D8D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Actividades escalonadas de Tomlinson: organizar conceptos en niveles (como si fuese una escalera), pensar en una actividad para cada nivel, clonar esa misma actividad en diferentes variantes en función de los estudiantes (varias escaleras).</w:t>
            </w:r>
          </w:p>
          <w:p w14:paraId="45DD99E3" w14:textId="480C5D61" w:rsidR="0032068B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Puntos de acceso (o perspectivas): narrativo; lógico-cuantitativo; sentido profundo; estético; experimental.</w:t>
            </w:r>
          </w:p>
          <w:p w14:paraId="44AD4A32" w14:textId="77777777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Ecualizador de Tomlinson: fundacional-transformacional; concreto-abstracto; simple-complejo; faceta única-múltiples facetas; pequeños avances-grandes avances; estructurado-abierto; dependiente-independiente; problemas definidos-problemas confusos; lento-rápido.</w:t>
            </w:r>
          </w:p>
          <w:p w14:paraId="3C706F53" w14:textId="77777777" w:rsidR="00940649" w:rsidRPr="00E84E9B" w:rsidRDefault="00940649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Aprendizaje cooperativo.</w:t>
            </w:r>
          </w:p>
          <w:p w14:paraId="309F0E5E" w14:textId="60F6EFE2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Apps de papel (organizadores gráficos para la secuencia de toma de decisiones).</w:t>
            </w:r>
          </w:p>
          <w:p w14:paraId="0753A193" w14:textId="77777777" w:rsidR="00940649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Itinerarios por c</w:t>
            </w:r>
            <w:r w:rsidR="00940649" w:rsidRPr="00E84E9B">
              <w:rPr>
                <w:rFonts w:ascii="Arial Narrow" w:hAnsi="Arial Narrow"/>
                <w:sz w:val="14"/>
                <w:szCs w:val="14"/>
              </w:rPr>
              <w:t>ompetencias clave: comunicación lingüística; plurilingüe; matemática y en ciencia, tecnología e ingeniería; digital; personal, social y de aprender a aprender; ciudadana; emprendedora; conciencia y expresión culturales.</w:t>
            </w:r>
          </w:p>
          <w:p w14:paraId="7307ABF6" w14:textId="4D6DF3F2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Clase al revés.</w:t>
            </w:r>
          </w:p>
          <w:p w14:paraId="683CBEAE" w14:textId="386D96B5" w:rsidR="00ED32F7" w:rsidRPr="00E84E9B" w:rsidRDefault="00ED32F7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 xml:space="preserve">Portafolio de aprendizaje. </w:t>
            </w:r>
          </w:p>
          <w:p w14:paraId="48FE4092" w14:textId="7CF6766D" w:rsidR="009C1770" w:rsidRPr="00E84E9B" w:rsidRDefault="009C1770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Modelo SEM: tipo III (investigaciones individuales o en pequeños grupos sobre problemas reales).</w:t>
            </w:r>
          </w:p>
        </w:tc>
      </w:tr>
      <w:tr w:rsidR="002D0204" w:rsidRPr="009C1770" w14:paraId="57370F35" w14:textId="77777777" w:rsidTr="002D0204">
        <w:trPr>
          <w:trHeight w:val="54"/>
        </w:trPr>
        <w:tc>
          <w:tcPr>
            <w:tcW w:w="15588" w:type="dxa"/>
            <w:gridSpan w:val="4"/>
            <w:shd w:val="clear" w:color="auto" w:fill="AAE571"/>
          </w:tcPr>
          <w:p w14:paraId="565A09CE" w14:textId="719252CC" w:rsidR="002D0204" w:rsidRPr="002D0204" w:rsidRDefault="002D0204" w:rsidP="002D0204">
            <w:pPr>
              <w:pStyle w:val="Prrafodelista"/>
              <w:ind w:left="1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0204">
              <w:rPr>
                <w:rFonts w:ascii="Arial Narrow" w:hAnsi="Arial Narrow"/>
                <w:b/>
                <w:bCs/>
                <w:sz w:val="20"/>
                <w:szCs w:val="20"/>
              </w:rPr>
              <w:t>HERRAMIENTAS DE EVALUACIÓN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(RECOGIDA DE INFORMACIÓN)</w:t>
            </w:r>
            <w:r w:rsidRPr="002D020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QUE PUEDEN CONTRIBUIR A ENRIQUECER ESTOS ASPECTOS</w:t>
            </w:r>
          </w:p>
        </w:tc>
      </w:tr>
      <w:tr w:rsidR="002D0204" w:rsidRPr="009C1770" w14:paraId="3EB39627" w14:textId="77777777" w:rsidTr="00227DB4">
        <w:trPr>
          <w:trHeight w:val="706"/>
        </w:trPr>
        <w:tc>
          <w:tcPr>
            <w:tcW w:w="3897" w:type="dxa"/>
            <w:tcBorders>
              <w:right w:val="dotted" w:sz="4" w:space="0" w:color="auto"/>
            </w:tcBorders>
          </w:tcPr>
          <w:p w14:paraId="05603EB4" w14:textId="78B5390C" w:rsidR="002D0204" w:rsidRPr="002D0204" w:rsidRDefault="002D0204" w:rsidP="002D0204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2D0204">
              <w:rPr>
                <w:rFonts w:ascii="Arial Narrow" w:hAnsi="Arial Narrow"/>
                <w:sz w:val="14"/>
                <w:szCs w:val="14"/>
              </w:rPr>
              <w:t>Inventarios de talento: m</w:t>
            </w:r>
            <w:r w:rsidRPr="002D0204">
              <w:rPr>
                <w:rFonts w:ascii="Arial Narrow" w:hAnsi="Arial Narrow"/>
                <w:sz w:val="14"/>
                <w:szCs w:val="14"/>
              </w:rPr>
              <w:t>apa de empatía</w:t>
            </w:r>
            <w:r w:rsidRPr="002D0204">
              <w:rPr>
                <w:rFonts w:ascii="Arial Narrow" w:hAnsi="Arial Narrow"/>
                <w:sz w:val="14"/>
                <w:szCs w:val="14"/>
              </w:rPr>
              <w:t xml:space="preserve">; </w:t>
            </w:r>
            <w:r>
              <w:rPr>
                <w:rFonts w:ascii="Arial Narrow" w:hAnsi="Arial Narrow"/>
                <w:sz w:val="14"/>
                <w:szCs w:val="14"/>
              </w:rPr>
              <w:t>m</w:t>
            </w:r>
            <w:r w:rsidRPr="002D0204">
              <w:rPr>
                <w:rFonts w:ascii="Arial Narrow" w:hAnsi="Arial Narrow"/>
                <w:sz w:val="14"/>
                <w:szCs w:val="14"/>
              </w:rPr>
              <w:t>apa de talento.</w:t>
            </w:r>
          </w:p>
          <w:p w14:paraId="0973527D" w14:textId="77777777" w:rsidR="002D0204" w:rsidRPr="00E84E9B" w:rsidRDefault="002D0204" w:rsidP="002D0204">
            <w:pPr>
              <w:pStyle w:val="Prrafodelista"/>
              <w:ind w:left="170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02" w:type="dxa"/>
            <w:tcBorders>
              <w:left w:val="dotted" w:sz="4" w:space="0" w:color="auto"/>
              <w:right w:val="dotted" w:sz="4" w:space="0" w:color="auto"/>
            </w:tcBorders>
          </w:tcPr>
          <w:p w14:paraId="283046F9" w14:textId="59E2357E" w:rsidR="002D0204" w:rsidRPr="00E84E9B" w:rsidRDefault="002D0204" w:rsidP="000C1F96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Coevaluación: 2 estrellas, 1 deseo; puntos cardinales (necesita, sugiero, enhorabuena por, opino); borradores (de ejercicios) con lista de cotejo o rúbrica de evaluación. 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</w:tcPr>
          <w:p w14:paraId="6533F7C8" w14:textId="77777777" w:rsidR="002D0204" w:rsidRPr="00E84E9B" w:rsidRDefault="002D0204" w:rsidP="002D0204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Rutina de pensamiento: qué sé, qué no sé, qué me gustaría aprender.</w:t>
            </w:r>
          </w:p>
          <w:p w14:paraId="5F1F95D2" w14:textId="77777777" w:rsidR="002D0204" w:rsidRPr="00E84E9B" w:rsidRDefault="002D0204" w:rsidP="002D0204">
            <w:pPr>
              <w:pStyle w:val="Prrafodelista"/>
              <w:ind w:left="170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3" w:type="dxa"/>
            <w:tcBorders>
              <w:left w:val="dotted" w:sz="4" w:space="0" w:color="auto"/>
            </w:tcBorders>
          </w:tcPr>
          <w:p w14:paraId="762C5751" w14:textId="77777777" w:rsidR="002D0204" w:rsidRPr="00E84E9B" w:rsidRDefault="002D0204" w:rsidP="002D0204">
            <w:pPr>
              <w:pStyle w:val="Prrafodelista"/>
              <w:numPr>
                <w:ilvl w:val="0"/>
                <w:numId w:val="14"/>
              </w:numPr>
              <w:ind w:left="170" w:hanging="17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84E9B">
              <w:rPr>
                <w:rFonts w:ascii="Arial Narrow" w:hAnsi="Arial Narrow"/>
                <w:sz w:val="14"/>
                <w:szCs w:val="14"/>
              </w:rPr>
              <w:t>Rúbrica de evaluación: iniciado, en desarrollo, avanzado, experto.</w:t>
            </w:r>
          </w:p>
          <w:p w14:paraId="59C3918C" w14:textId="77777777" w:rsidR="002D0204" w:rsidRPr="00E84E9B" w:rsidRDefault="002D0204" w:rsidP="002D0204">
            <w:pPr>
              <w:pStyle w:val="Prrafodelista"/>
              <w:ind w:left="170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E10B20B" w14:textId="77777777" w:rsidR="00A06A30" w:rsidRDefault="00A06A30" w:rsidP="009C1770"/>
    <w:sectPr w:rsidR="00A06A30" w:rsidSect="008C785A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6B4"/>
    <w:multiLevelType w:val="hybridMultilevel"/>
    <w:tmpl w:val="C23C312E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80B"/>
    <w:multiLevelType w:val="hybridMultilevel"/>
    <w:tmpl w:val="10D4F878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3CC"/>
    <w:multiLevelType w:val="multilevel"/>
    <w:tmpl w:val="A1E0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D56C2"/>
    <w:multiLevelType w:val="hybridMultilevel"/>
    <w:tmpl w:val="5238AC4E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7CC8"/>
    <w:multiLevelType w:val="hybridMultilevel"/>
    <w:tmpl w:val="BE0A2490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6AC"/>
    <w:multiLevelType w:val="hybridMultilevel"/>
    <w:tmpl w:val="FB92ACDC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B180C"/>
    <w:multiLevelType w:val="multilevel"/>
    <w:tmpl w:val="7C1E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A24E4"/>
    <w:multiLevelType w:val="hybridMultilevel"/>
    <w:tmpl w:val="978A29FA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22C9"/>
    <w:multiLevelType w:val="hybridMultilevel"/>
    <w:tmpl w:val="6752100C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E346D"/>
    <w:multiLevelType w:val="hybridMultilevel"/>
    <w:tmpl w:val="C454754A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4B52"/>
    <w:multiLevelType w:val="hybridMultilevel"/>
    <w:tmpl w:val="98F46942"/>
    <w:lvl w:ilvl="0" w:tplc="7AEC2C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4390"/>
    <w:multiLevelType w:val="hybridMultilevel"/>
    <w:tmpl w:val="66809922"/>
    <w:lvl w:ilvl="0" w:tplc="7AEC2C18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7EE27E8D"/>
    <w:multiLevelType w:val="hybridMultilevel"/>
    <w:tmpl w:val="CCCAD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57B98"/>
    <w:multiLevelType w:val="multilevel"/>
    <w:tmpl w:val="B7D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9237966">
    <w:abstractNumId w:val="3"/>
  </w:num>
  <w:num w:numId="2" w16cid:durableId="2041083716">
    <w:abstractNumId w:val="8"/>
  </w:num>
  <w:num w:numId="3" w16cid:durableId="1688170541">
    <w:abstractNumId w:val="7"/>
  </w:num>
  <w:num w:numId="4" w16cid:durableId="1660383274">
    <w:abstractNumId w:val="9"/>
  </w:num>
  <w:num w:numId="5" w16cid:durableId="787550278">
    <w:abstractNumId w:val="1"/>
  </w:num>
  <w:num w:numId="6" w16cid:durableId="292713205">
    <w:abstractNumId w:val="10"/>
  </w:num>
  <w:num w:numId="7" w16cid:durableId="1971935794">
    <w:abstractNumId w:val="6"/>
  </w:num>
  <w:num w:numId="8" w16cid:durableId="116069194">
    <w:abstractNumId w:val="4"/>
  </w:num>
  <w:num w:numId="9" w16cid:durableId="965089147">
    <w:abstractNumId w:val="0"/>
  </w:num>
  <w:num w:numId="10" w16cid:durableId="438182059">
    <w:abstractNumId w:val="11"/>
  </w:num>
  <w:num w:numId="11" w16cid:durableId="1683508195">
    <w:abstractNumId w:val="2"/>
  </w:num>
  <w:num w:numId="12" w16cid:durableId="900604170">
    <w:abstractNumId w:val="13"/>
  </w:num>
  <w:num w:numId="13" w16cid:durableId="657880576">
    <w:abstractNumId w:val="5"/>
  </w:num>
  <w:num w:numId="14" w16cid:durableId="1050492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94"/>
    <w:rsid w:val="00073751"/>
    <w:rsid w:val="00086E0A"/>
    <w:rsid w:val="00091EC7"/>
    <w:rsid w:val="00094B8C"/>
    <w:rsid w:val="000C1F96"/>
    <w:rsid w:val="000E097B"/>
    <w:rsid w:val="00161EEA"/>
    <w:rsid w:val="001E55DC"/>
    <w:rsid w:val="001E7246"/>
    <w:rsid w:val="00227DB4"/>
    <w:rsid w:val="00237E0F"/>
    <w:rsid w:val="002526BC"/>
    <w:rsid w:val="002733DF"/>
    <w:rsid w:val="002D0204"/>
    <w:rsid w:val="0032068B"/>
    <w:rsid w:val="00370F18"/>
    <w:rsid w:val="004628AC"/>
    <w:rsid w:val="004D0341"/>
    <w:rsid w:val="00517A46"/>
    <w:rsid w:val="00541525"/>
    <w:rsid w:val="005853C3"/>
    <w:rsid w:val="00641199"/>
    <w:rsid w:val="0066682F"/>
    <w:rsid w:val="00696255"/>
    <w:rsid w:val="006A68B3"/>
    <w:rsid w:val="006A7B20"/>
    <w:rsid w:val="006D3FCF"/>
    <w:rsid w:val="007904A5"/>
    <w:rsid w:val="007E7120"/>
    <w:rsid w:val="00823480"/>
    <w:rsid w:val="008373A0"/>
    <w:rsid w:val="00852E80"/>
    <w:rsid w:val="00865ED2"/>
    <w:rsid w:val="008C785A"/>
    <w:rsid w:val="00940649"/>
    <w:rsid w:val="009C1770"/>
    <w:rsid w:val="009E55CE"/>
    <w:rsid w:val="00A06A30"/>
    <w:rsid w:val="00A65F99"/>
    <w:rsid w:val="00A91294"/>
    <w:rsid w:val="00AF3497"/>
    <w:rsid w:val="00B03276"/>
    <w:rsid w:val="00B21E69"/>
    <w:rsid w:val="00B96106"/>
    <w:rsid w:val="00BA04B9"/>
    <w:rsid w:val="00BA56E9"/>
    <w:rsid w:val="00BE0D1B"/>
    <w:rsid w:val="00C3318D"/>
    <w:rsid w:val="00C82A36"/>
    <w:rsid w:val="00C92E5A"/>
    <w:rsid w:val="00C93E08"/>
    <w:rsid w:val="00C96E10"/>
    <w:rsid w:val="00CB4BF0"/>
    <w:rsid w:val="00CC34AB"/>
    <w:rsid w:val="00D67C9B"/>
    <w:rsid w:val="00D71867"/>
    <w:rsid w:val="00DE7EB4"/>
    <w:rsid w:val="00E84E9B"/>
    <w:rsid w:val="00EB457B"/>
    <w:rsid w:val="00ED32F7"/>
    <w:rsid w:val="00EE41AA"/>
    <w:rsid w:val="00EF1AFA"/>
    <w:rsid w:val="00F20622"/>
    <w:rsid w:val="00F537D8"/>
    <w:rsid w:val="00F96B36"/>
    <w:rsid w:val="00FE20D6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AA83"/>
  <w15:chartTrackingRefBased/>
  <w15:docId w15:val="{58A65D29-7F1E-4EE1-B8EA-9F0A474C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2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2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2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2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2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2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2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2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2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2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29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1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1AA"/>
    <w:rPr>
      <w:color w:val="605E5C"/>
      <w:shd w:val="clear" w:color="auto" w:fill="E1DFDD"/>
    </w:rPr>
  </w:style>
  <w:style w:type="paragraph" w:customStyle="1" w:styleId="Default">
    <w:name w:val="Default"/>
    <w:rsid w:val="00AF34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oypena">
    <w:name w:val="oypena"/>
    <w:basedOn w:val="Fuentedeprrafopredeter"/>
    <w:rsid w:val="00B21E69"/>
  </w:style>
  <w:style w:type="character" w:customStyle="1" w:styleId="InternetLink">
    <w:name w:val="Internet Link"/>
    <w:basedOn w:val="Fuentedeprrafopredeter"/>
    <w:uiPriority w:val="99"/>
    <w:unhideWhenUsed/>
    <w:rsid w:val="00F53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6FAF-9E4F-4CDD-9B25-3BCCDCB8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Guzman, Victoria</dc:creator>
  <cp:keywords/>
  <dc:description/>
  <cp:lastModifiedBy>Romero Guzman, Victoria</cp:lastModifiedBy>
  <cp:revision>10</cp:revision>
  <dcterms:created xsi:type="dcterms:W3CDTF">2025-12-26T16:40:00Z</dcterms:created>
  <dcterms:modified xsi:type="dcterms:W3CDTF">2026-01-21T14:53:00Z</dcterms:modified>
</cp:coreProperties>
</file>