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D4" w:rsidRDefault="00B139D4">
      <w:r w:rsidRPr="00B139D4">
        <w:rPr>
          <w:b/>
          <w:i/>
          <w:sz w:val="28"/>
          <w:szCs w:val="28"/>
        </w:rPr>
        <w:t>Libro cartonero</w:t>
      </w:r>
      <w:r w:rsidRPr="00B139D4">
        <w:t xml:space="preserve"> </w:t>
      </w:r>
    </w:p>
    <w:p w:rsidR="00725911" w:rsidRPr="00B95B9B" w:rsidRDefault="00B139D4">
      <w:pPr>
        <w:rPr>
          <w:b/>
        </w:rPr>
      </w:pPr>
      <w:r w:rsidRPr="00B95B9B">
        <w:rPr>
          <w:b/>
        </w:rPr>
        <w:t>Materiales utilizados para la realización del trabajo final:</w:t>
      </w:r>
    </w:p>
    <w:p w:rsidR="00B139D4" w:rsidRDefault="00B139D4" w:rsidP="00B95B9B">
      <w:pPr>
        <w:pStyle w:val="Prrafodelista"/>
        <w:numPr>
          <w:ilvl w:val="0"/>
          <w:numId w:val="1"/>
        </w:numPr>
      </w:pPr>
      <w:r>
        <w:t>Embalaje de álbumes de fotos.</w:t>
      </w:r>
    </w:p>
    <w:p w:rsidR="00B139D4" w:rsidRDefault="00B139D4" w:rsidP="00B95B9B">
      <w:pPr>
        <w:pStyle w:val="Prrafodelista"/>
        <w:numPr>
          <w:ilvl w:val="0"/>
          <w:numId w:val="1"/>
        </w:numPr>
      </w:pPr>
      <w:r>
        <w:t>Periódicos gratuitos.</w:t>
      </w:r>
    </w:p>
    <w:p w:rsidR="00B139D4" w:rsidRDefault="00B139D4" w:rsidP="00B95B9B">
      <w:pPr>
        <w:pStyle w:val="Prrafodelista"/>
        <w:numPr>
          <w:ilvl w:val="0"/>
          <w:numId w:val="1"/>
        </w:numPr>
      </w:pPr>
      <w:r>
        <w:t>Ceras blandas.</w:t>
      </w:r>
    </w:p>
    <w:p w:rsidR="00B139D4" w:rsidRDefault="00B139D4" w:rsidP="00B95B9B">
      <w:pPr>
        <w:pStyle w:val="Prrafodelista"/>
        <w:numPr>
          <w:ilvl w:val="0"/>
          <w:numId w:val="1"/>
        </w:numPr>
      </w:pPr>
      <w:r>
        <w:t>Cola blanca.</w:t>
      </w:r>
    </w:p>
    <w:p w:rsidR="00B139D4" w:rsidRDefault="00B139D4" w:rsidP="00B95B9B">
      <w:pPr>
        <w:pStyle w:val="Prrafodelista"/>
        <w:numPr>
          <w:ilvl w:val="0"/>
          <w:numId w:val="1"/>
        </w:numPr>
      </w:pPr>
      <w:r>
        <w:t>Mapas reciclados como papel para otros usos (la luna)</w:t>
      </w:r>
    </w:p>
    <w:p w:rsidR="00B139D4" w:rsidRDefault="00B139D4" w:rsidP="00B95B9B">
      <w:pPr>
        <w:pStyle w:val="Prrafodelista"/>
        <w:numPr>
          <w:ilvl w:val="0"/>
          <w:numId w:val="1"/>
        </w:numPr>
      </w:pPr>
      <w:r>
        <w:t>Cartulinas.</w:t>
      </w:r>
    </w:p>
    <w:p w:rsidR="00B139D4" w:rsidRPr="00B95B9B" w:rsidRDefault="00B139D4">
      <w:pPr>
        <w:rPr>
          <w:b/>
        </w:rPr>
      </w:pPr>
      <w:r w:rsidRPr="00B95B9B">
        <w:rPr>
          <w:b/>
        </w:rPr>
        <w:t>Otros imprescindibles:</w:t>
      </w:r>
    </w:p>
    <w:p w:rsidR="00B139D4" w:rsidRDefault="00B139D4" w:rsidP="00B95B9B">
      <w:pPr>
        <w:pStyle w:val="Prrafodelista"/>
        <w:numPr>
          <w:ilvl w:val="0"/>
          <w:numId w:val="3"/>
        </w:numPr>
      </w:pPr>
      <w:r>
        <w:t>Paciencia.</w:t>
      </w:r>
    </w:p>
    <w:p w:rsidR="00B139D4" w:rsidRDefault="00B139D4" w:rsidP="00B95B9B">
      <w:pPr>
        <w:pStyle w:val="Prrafodelista"/>
        <w:numPr>
          <w:ilvl w:val="0"/>
          <w:numId w:val="3"/>
        </w:numPr>
      </w:pPr>
      <w:r>
        <w:t xml:space="preserve">Huecos en semanas repletas de </w:t>
      </w:r>
      <w:r w:rsidR="00B95B9B">
        <w:t>historias escolares y familiares.</w:t>
      </w:r>
    </w:p>
    <w:p w:rsidR="00B139D4" w:rsidRPr="00B95B9B" w:rsidRDefault="00B139D4" w:rsidP="00B95B9B">
      <w:pPr>
        <w:pStyle w:val="Prrafodelista"/>
        <w:numPr>
          <w:ilvl w:val="0"/>
          <w:numId w:val="3"/>
        </w:numPr>
        <w:rPr>
          <w:i/>
        </w:rPr>
      </w:pPr>
      <w:r>
        <w:t xml:space="preserve">“El embrujo de la guitarra española” de </w:t>
      </w:r>
      <w:r w:rsidRPr="00B95B9B">
        <w:rPr>
          <w:b/>
        </w:rPr>
        <w:t>Paco de Lucía</w:t>
      </w:r>
      <w:r>
        <w:t xml:space="preserve">. En el vídeo, concretamente, </w:t>
      </w:r>
      <w:r w:rsidRPr="00B95B9B">
        <w:rPr>
          <w:b/>
          <w:i/>
        </w:rPr>
        <w:t xml:space="preserve">Granada </w:t>
      </w:r>
      <w:r w:rsidR="00B95B9B">
        <w:rPr>
          <w:i/>
        </w:rPr>
        <w:t xml:space="preserve">de la Suite Española de </w:t>
      </w:r>
      <w:proofErr w:type="spellStart"/>
      <w:r w:rsidR="00B95B9B" w:rsidRPr="00B95B9B">
        <w:rPr>
          <w:b/>
          <w:i/>
        </w:rPr>
        <w:t>A</w:t>
      </w:r>
      <w:r w:rsidRPr="00B95B9B">
        <w:rPr>
          <w:b/>
          <w:i/>
        </w:rPr>
        <w:t>lbéniz</w:t>
      </w:r>
      <w:proofErr w:type="spellEnd"/>
      <w:r w:rsidRPr="00B95B9B">
        <w:rPr>
          <w:b/>
          <w:i/>
        </w:rPr>
        <w:t>.</w:t>
      </w:r>
    </w:p>
    <w:p w:rsidR="00B95B9B" w:rsidRPr="00B95B9B" w:rsidRDefault="00B95B9B" w:rsidP="00B95B9B">
      <w:pPr>
        <w:pStyle w:val="Prrafodelista"/>
        <w:numPr>
          <w:ilvl w:val="0"/>
          <w:numId w:val="3"/>
        </w:numPr>
        <w:rPr>
          <w:i/>
        </w:rPr>
      </w:pPr>
      <w:r w:rsidRPr="00B95B9B">
        <w:t>También embrujado</w:t>
      </w:r>
      <w:r>
        <w:rPr>
          <w:b/>
          <w:i/>
        </w:rPr>
        <w:t xml:space="preserve"> por Paco de Lucía  </w:t>
      </w:r>
      <w:r w:rsidRPr="00B95B9B">
        <w:t>el fondo musical de la lectura de</w:t>
      </w:r>
      <w:r>
        <w:rPr>
          <w:b/>
          <w:i/>
        </w:rPr>
        <w:t xml:space="preserve"> “El </w:t>
      </w:r>
      <w:proofErr w:type="spellStart"/>
      <w:r>
        <w:rPr>
          <w:b/>
          <w:i/>
        </w:rPr>
        <w:t>beso”“La</w:t>
      </w:r>
      <w:proofErr w:type="spellEnd"/>
      <w:r>
        <w:rPr>
          <w:b/>
          <w:i/>
        </w:rPr>
        <w:t xml:space="preserve"> leyenda del beso” de </w:t>
      </w:r>
      <w:proofErr w:type="spellStart"/>
      <w:r>
        <w:rPr>
          <w:b/>
          <w:i/>
        </w:rPr>
        <w:t>Soutullo</w:t>
      </w:r>
      <w:proofErr w:type="spellEnd"/>
      <w:r>
        <w:rPr>
          <w:b/>
          <w:i/>
        </w:rPr>
        <w:t xml:space="preserve"> y </w:t>
      </w:r>
      <w:proofErr w:type="spellStart"/>
      <w:r>
        <w:rPr>
          <w:b/>
          <w:i/>
        </w:rPr>
        <w:t>Vert</w:t>
      </w:r>
      <w:proofErr w:type="spellEnd"/>
    </w:p>
    <w:p w:rsidR="00B95B9B" w:rsidRPr="00B95B9B" w:rsidRDefault="00B95B9B" w:rsidP="00B95B9B">
      <w:pPr>
        <w:pStyle w:val="Prrafodelista"/>
        <w:numPr>
          <w:ilvl w:val="0"/>
          <w:numId w:val="3"/>
        </w:numPr>
        <w:rPr>
          <w:b/>
          <w:i/>
        </w:rPr>
      </w:pPr>
      <w:r w:rsidRPr="00B95B9B">
        <w:rPr>
          <w:i/>
        </w:rPr>
        <w:t>Y la app Ángela para grabar el vídeo de presentación del libro</w:t>
      </w:r>
      <w:r>
        <w:rPr>
          <w:i/>
        </w:rPr>
        <w:t>. Imprescindible del todo.</w:t>
      </w:r>
    </w:p>
    <w:p w:rsidR="00B95B9B" w:rsidRDefault="00B95B9B" w:rsidP="00B95B9B">
      <w:pPr>
        <w:pStyle w:val="Prrafodelista"/>
        <w:rPr>
          <w:i/>
        </w:rPr>
      </w:pPr>
    </w:p>
    <w:p w:rsidR="00B95B9B" w:rsidRDefault="00B95B9B" w:rsidP="00B95B9B">
      <w:pPr>
        <w:pStyle w:val="Prrafodelista"/>
        <w:rPr>
          <w:i/>
        </w:rPr>
      </w:pPr>
    </w:p>
    <w:p w:rsidR="00B95B9B" w:rsidRDefault="00B95B9B" w:rsidP="00B95B9B">
      <w:pPr>
        <w:pStyle w:val="Prrafodelista"/>
        <w:rPr>
          <w:i/>
        </w:rPr>
      </w:pPr>
    </w:p>
    <w:p w:rsidR="00B95B9B" w:rsidRDefault="00B95B9B" w:rsidP="00B95B9B">
      <w:pPr>
        <w:pStyle w:val="Prrafodelista"/>
      </w:pPr>
      <w:r>
        <w:t>Autora: Carmen Tejero Diez</w:t>
      </w:r>
    </w:p>
    <w:p w:rsidR="00B95B9B" w:rsidRDefault="00B95B9B" w:rsidP="00B95B9B">
      <w:pPr>
        <w:pStyle w:val="Prrafodelista"/>
      </w:pPr>
      <w:r>
        <w:t>El envío consta de dos audios y un  vídeo.</w:t>
      </w:r>
    </w:p>
    <w:p w:rsidR="00B95B9B" w:rsidRPr="00B95B9B" w:rsidRDefault="00B95B9B" w:rsidP="00B95B9B">
      <w:pPr>
        <w:pStyle w:val="Prrafodelista"/>
        <w:rPr>
          <w:b/>
        </w:rPr>
      </w:pPr>
      <w:r>
        <w:t xml:space="preserve">La </w:t>
      </w:r>
      <w:proofErr w:type="spellStart"/>
      <w:r>
        <w:t>licenca</w:t>
      </w:r>
      <w:bookmarkStart w:id="0" w:name="_GoBack"/>
      <w:bookmarkEnd w:id="0"/>
      <w:r>
        <w:t>i</w:t>
      </w:r>
      <w:proofErr w:type="spellEnd"/>
      <w:r>
        <w:t xml:space="preserve"> es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</w:p>
    <w:p w:rsidR="00B95B9B" w:rsidRDefault="00B95B9B" w:rsidP="00B95B9B">
      <w:pPr>
        <w:pStyle w:val="Prrafodelista"/>
        <w:rPr>
          <w:i/>
        </w:rPr>
      </w:pPr>
    </w:p>
    <w:p w:rsidR="00B95B9B" w:rsidRDefault="00B95B9B" w:rsidP="00B95B9B">
      <w:pPr>
        <w:pStyle w:val="Prrafodelista"/>
        <w:rPr>
          <w:i/>
        </w:rPr>
      </w:pPr>
    </w:p>
    <w:p w:rsidR="00B95B9B" w:rsidRPr="00B95B9B" w:rsidRDefault="00B95B9B" w:rsidP="00B95B9B">
      <w:pPr>
        <w:pStyle w:val="Prrafodelista"/>
        <w:rPr>
          <w:b/>
          <w:i/>
        </w:rPr>
      </w:pPr>
    </w:p>
    <w:p w:rsidR="00B95B9B" w:rsidRPr="00B95B9B" w:rsidRDefault="00B95B9B" w:rsidP="00B95B9B">
      <w:pPr>
        <w:pStyle w:val="Prrafodelista"/>
        <w:rPr>
          <w:b/>
          <w:i/>
        </w:rPr>
      </w:pPr>
    </w:p>
    <w:p w:rsidR="00B139D4" w:rsidRDefault="00B139D4">
      <w:pPr>
        <w:rPr>
          <w:b/>
          <w:i/>
          <w:sz w:val="28"/>
          <w:szCs w:val="28"/>
        </w:rPr>
      </w:pPr>
    </w:p>
    <w:p w:rsidR="00B139D4" w:rsidRDefault="00B139D4"/>
    <w:p w:rsidR="00B139D4" w:rsidRDefault="00B139D4"/>
    <w:sectPr w:rsidR="00B13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91B13"/>
    <w:multiLevelType w:val="hybridMultilevel"/>
    <w:tmpl w:val="9E1E4A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21E40"/>
    <w:multiLevelType w:val="hybridMultilevel"/>
    <w:tmpl w:val="45343BF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36AD9"/>
    <w:multiLevelType w:val="hybridMultilevel"/>
    <w:tmpl w:val="AD4498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D4"/>
    <w:rsid w:val="00725911"/>
    <w:rsid w:val="00B139D4"/>
    <w:rsid w:val="00B9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5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5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1</cp:revision>
  <dcterms:created xsi:type="dcterms:W3CDTF">2018-12-08T20:28:00Z</dcterms:created>
  <dcterms:modified xsi:type="dcterms:W3CDTF">2018-12-08T20:47:00Z</dcterms:modified>
</cp:coreProperties>
</file>