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5098"/>
        <w:gridCol w:w="1216"/>
        <w:gridCol w:w="2180"/>
      </w:tblGrid>
      <w:tr w:rsidR="001F7C97" w:rsidRPr="00E34FFB" w14:paraId="63D662E3" w14:textId="77777777" w:rsidTr="001308E1">
        <w:trPr>
          <w:trHeight w:val="411"/>
        </w:trPr>
        <w:tc>
          <w:tcPr>
            <w:tcW w:w="5098" w:type="dxa"/>
            <w:vAlign w:val="center"/>
          </w:tcPr>
          <w:p w14:paraId="1AAA0342" w14:textId="77777777" w:rsidR="001F7C97" w:rsidRPr="004575E7" w:rsidRDefault="001F7C97" w:rsidP="001F7C97">
            <w:pPr>
              <w:pStyle w:val="Ttulo"/>
              <w:rPr>
                <w:rFonts w:ascii="Arial" w:eastAsia="DAAAAA+TimesNewRomanPSMT" w:hAnsi="Arial" w:cs="Arial"/>
                <w:sz w:val="18"/>
                <w:szCs w:val="18"/>
              </w:rPr>
            </w:pPr>
            <w:r>
              <w:rPr>
                <w:rFonts w:ascii="Arial" w:eastAsia="DAAAAA+TimesNewRomanPSMT" w:hAnsi="Arial" w:cs="Arial"/>
                <w:sz w:val="18"/>
                <w:szCs w:val="18"/>
              </w:rPr>
              <w:t xml:space="preserve">LA EVOLUCIÓN DE LA EDUCACIÓN </w:t>
            </w:r>
            <w:r w:rsidRPr="004575E7">
              <w:rPr>
                <w:rFonts w:ascii="Arial" w:eastAsia="DAAAAA+TimesNewRomanPSMT" w:hAnsi="Arial" w:cs="Arial"/>
                <w:sz w:val="18"/>
                <w:szCs w:val="18"/>
              </w:rPr>
              <w:t xml:space="preserve"> EN FRANCIA</w:t>
            </w:r>
            <w:r>
              <w:rPr>
                <w:rFonts w:ascii="Arial" w:eastAsia="DAAAAA+TimesNewRomanPSMT" w:hAnsi="Arial" w:cs="Arial"/>
                <w:sz w:val="18"/>
                <w:szCs w:val="18"/>
              </w:rPr>
              <w:t xml:space="preserve"> DURANTE EL </w:t>
            </w:r>
            <w:r w:rsidRPr="004575E7">
              <w:rPr>
                <w:rFonts w:ascii="Arial" w:eastAsia="DAAAAA+TimesNewRomanPSMT" w:hAnsi="Arial" w:cs="Arial"/>
                <w:sz w:val="18"/>
                <w:szCs w:val="18"/>
              </w:rPr>
              <w:t xml:space="preserve"> SIGLO XIX </w:t>
            </w:r>
          </w:p>
        </w:tc>
        <w:tc>
          <w:tcPr>
            <w:tcW w:w="1216" w:type="dxa"/>
            <w:vAlign w:val="center"/>
          </w:tcPr>
          <w:p w14:paraId="074BC7DB" w14:textId="77777777" w:rsidR="001F7C97" w:rsidRPr="004575E7" w:rsidRDefault="001F7C97" w:rsidP="001308E1">
            <w:pPr>
              <w:pStyle w:val="Standard"/>
              <w:autoSpaceDE w:val="0"/>
              <w:rPr>
                <w:rFonts w:ascii="Arial" w:eastAsia="DAAAAA+TimesNewRomanPSMT" w:hAnsi="Arial" w:cs="Arial"/>
                <w:sz w:val="18"/>
                <w:szCs w:val="18"/>
              </w:rPr>
            </w:pPr>
            <w:r w:rsidRPr="004575E7">
              <w:rPr>
                <w:rFonts w:ascii="Arial" w:eastAsia="DAAAAA+TimesNewRomanPSMT" w:hAnsi="Arial" w:cs="Arial"/>
                <w:sz w:val="18"/>
                <w:szCs w:val="18"/>
              </w:rPr>
              <w:t>MAYO-2020</w:t>
            </w:r>
          </w:p>
        </w:tc>
        <w:tc>
          <w:tcPr>
            <w:tcW w:w="2180" w:type="dxa"/>
            <w:vAlign w:val="center"/>
          </w:tcPr>
          <w:p w14:paraId="013EDDFA" w14:textId="77777777" w:rsidR="001F7C97" w:rsidRPr="004575E7" w:rsidRDefault="001F7C97" w:rsidP="001308E1">
            <w:pPr>
              <w:pStyle w:val="Standard"/>
              <w:autoSpaceDE w:val="0"/>
              <w:rPr>
                <w:rFonts w:ascii="Arial" w:eastAsia="DAAAAA+TimesNewRomanPSMT" w:hAnsi="Arial" w:cs="Arial"/>
                <w:sz w:val="18"/>
                <w:szCs w:val="18"/>
              </w:rPr>
            </w:pPr>
            <w:r w:rsidRPr="004575E7">
              <w:rPr>
                <w:rFonts w:ascii="Arial" w:eastAsia="DAAAAA+TimesNewRomanPSMT" w:hAnsi="Arial" w:cs="Arial"/>
                <w:b/>
                <w:sz w:val="18"/>
                <w:szCs w:val="18"/>
              </w:rPr>
              <w:t>Cursos:</w:t>
            </w:r>
            <w:r w:rsidRPr="004575E7">
              <w:rPr>
                <w:rFonts w:ascii="Arial" w:eastAsia="DAAAAA+TimesNewRomanPSMT" w:hAnsi="Arial" w:cs="Arial"/>
                <w:sz w:val="18"/>
                <w:szCs w:val="18"/>
              </w:rPr>
              <w:t xml:space="preserve"> 1º D</w:t>
            </w:r>
          </w:p>
        </w:tc>
      </w:tr>
      <w:tr w:rsidR="001F7C97" w:rsidRPr="00E34FFB" w14:paraId="56C90F34" w14:textId="77777777" w:rsidTr="001308E1">
        <w:trPr>
          <w:trHeight w:val="1452"/>
        </w:trPr>
        <w:tc>
          <w:tcPr>
            <w:tcW w:w="8494" w:type="dxa"/>
            <w:gridSpan w:val="3"/>
          </w:tcPr>
          <w:p w14:paraId="329C789B" w14:textId="77777777" w:rsidR="00F27B71" w:rsidRDefault="001F7C97" w:rsidP="00514B48">
            <w:pPr>
              <w:pStyle w:val="Standard"/>
              <w:autoSpaceDE w:val="0"/>
              <w:rPr>
                <w:rFonts w:ascii="Arial" w:eastAsia="DAAAAA+TimesNewRomanPSMT" w:hAnsi="Arial" w:cs="Arial"/>
                <w:sz w:val="18"/>
                <w:szCs w:val="18"/>
              </w:rPr>
            </w:pPr>
            <w:r w:rsidRPr="004575E7">
              <w:rPr>
                <w:rFonts w:ascii="Arial" w:eastAsia="DAAAAA+TimesNewRomanPSMT" w:hAnsi="Arial" w:cs="Arial"/>
                <w:b/>
                <w:sz w:val="18"/>
                <w:szCs w:val="18"/>
              </w:rPr>
              <w:t>Trabajo:</w:t>
            </w:r>
            <w:r w:rsidRPr="004575E7">
              <w:rPr>
                <w:rFonts w:ascii="Arial" w:eastAsia="DAAAAA+TimesNewRomanPSMT" w:hAnsi="Arial" w:cs="Arial"/>
                <w:sz w:val="18"/>
                <w:szCs w:val="18"/>
              </w:rPr>
              <w:t xml:space="preserve"> </w:t>
            </w:r>
          </w:p>
          <w:p w14:paraId="37CBA4F5" w14:textId="77777777" w:rsidR="00514B48" w:rsidRDefault="001F7C97" w:rsidP="00514B48">
            <w:pPr>
              <w:pStyle w:val="Standard"/>
              <w:autoSpaceDE w:val="0"/>
              <w:rPr>
                <w:rFonts w:ascii="Arial" w:eastAsia="DAAAAA+TimesNewRomanPSMT" w:hAnsi="Arial" w:cs="Arial"/>
                <w:sz w:val="18"/>
                <w:szCs w:val="18"/>
              </w:rPr>
            </w:pPr>
            <w:r>
              <w:rPr>
                <w:rFonts w:ascii="Arial" w:eastAsia="DAAAAA+TimesNewRomanPSMT" w:hAnsi="Arial" w:cs="Arial"/>
                <w:sz w:val="18"/>
                <w:szCs w:val="18"/>
              </w:rPr>
              <w:t>Los alumnos investigarán</w:t>
            </w:r>
            <w:r w:rsidR="00514B48">
              <w:rPr>
                <w:rFonts w:ascii="Arial" w:eastAsia="DAAAAA+TimesNewRomanPSMT" w:hAnsi="Arial" w:cs="Arial"/>
                <w:sz w:val="18"/>
                <w:szCs w:val="18"/>
              </w:rPr>
              <w:t xml:space="preserve"> en francés</w:t>
            </w:r>
            <w:r>
              <w:rPr>
                <w:rFonts w:ascii="Arial" w:eastAsia="DAAAAA+TimesNewRomanPSMT" w:hAnsi="Arial" w:cs="Arial"/>
                <w:sz w:val="18"/>
                <w:szCs w:val="18"/>
              </w:rPr>
              <w:t xml:space="preserve"> sobre la evolución de</w:t>
            </w:r>
            <w:r w:rsidR="00514B48">
              <w:rPr>
                <w:rFonts w:ascii="Arial" w:eastAsia="DAAAAA+TimesNewRomanPSMT" w:hAnsi="Arial" w:cs="Arial"/>
                <w:sz w:val="18"/>
                <w:szCs w:val="18"/>
              </w:rPr>
              <w:t xml:space="preserve"> la enseñanza en Francia duran</w:t>
            </w:r>
            <w:r w:rsidR="00802CA2">
              <w:rPr>
                <w:rFonts w:ascii="Arial" w:eastAsia="DAAAAA+TimesNewRomanPSMT" w:hAnsi="Arial" w:cs="Arial"/>
                <w:sz w:val="18"/>
                <w:szCs w:val="18"/>
              </w:rPr>
              <w:t>te el siglo XIX y sobre su influenza</w:t>
            </w:r>
            <w:r w:rsidR="00514B48">
              <w:rPr>
                <w:rFonts w:ascii="Arial" w:eastAsia="DAAAAA+TimesNewRomanPSMT" w:hAnsi="Arial" w:cs="Arial"/>
                <w:sz w:val="18"/>
                <w:szCs w:val="18"/>
              </w:rPr>
              <w:t xml:space="preserve"> en la definición del actual sistema educativo. También investi</w:t>
            </w:r>
            <w:r w:rsidR="00802CA2">
              <w:rPr>
                <w:rFonts w:ascii="Arial" w:eastAsia="DAAAAA+TimesNewRomanPSMT" w:hAnsi="Arial" w:cs="Arial"/>
                <w:sz w:val="18"/>
                <w:szCs w:val="18"/>
              </w:rPr>
              <w:t>garán sobre el Renacimiento y la Ilustración como momentos clave en la historia que determinarán las nuevas pedagogías del siglo XIX.</w:t>
            </w:r>
          </w:p>
          <w:p w14:paraId="1A840BE5" w14:textId="77777777" w:rsidR="001F7C97" w:rsidRPr="004575E7" w:rsidRDefault="001F7C97" w:rsidP="00514B48">
            <w:pPr>
              <w:pStyle w:val="Standard"/>
              <w:autoSpaceDE w:val="0"/>
              <w:rPr>
                <w:rFonts w:ascii="Arial" w:eastAsia="DAAAAA+TimesNewRomanPSMT" w:hAnsi="Arial" w:cs="Arial"/>
                <w:sz w:val="18"/>
                <w:szCs w:val="18"/>
              </w:rPr>
            </w:pPr>
            <w:r>
              <w:rPr>
                <w:rFonts w:ascii="Arial" w:eastAsia="DAAAAA+TimesNewRomanPSMT" w:hAnsi="Arial" w:cs="Arial"/>
                <w:sz w:val="18"/>
                <w:szCs w:val="18"/>
              </w:rPr>
              <w:t xml:space="preserve">El alumnado formará varios grupos de investigación (3-4 </w:t>
            </w:r>
            <w:proofErr w:type="gramStart"/>
            <w:r>
              <w:rPr>
                <w:rFonts w:ascii="Arial" w:eastAsia="DAAAAA+TimesNewRomanPSMT" w:hAnsi="Arial" w:cs="Arial"/>
                <w:sz w:val="18"/>
                <w:szCs w:val="18"/>
              </w:rPr>
              <w:t>personas)</w:t>
            </w:r>
            <w:r w:rsidR="00514B48">
              <w:rPr>
                <w:rFonts w:ascii="Arial" w:eastAsia="DAAAAA+TimesNewRomanPSMT" w:hAnsi="Arial" w:cs="Arial"/>
                <w:sz w:val="18"/>
                <w:szCs w:val="18"/>
              </w:rPr>
              <w:t>e</w:t>
            </w:r>
            <w:proofErr w:type="gramEnd"/>
            <w:r w:rsidR="00514B48">
              <w:rPr>
                <w:rFonts w:ascii="Arial" w:eastAsia="DAAAAA+TimesNewRomanPSMT" w:hAnsi="Arial" w:cs="Arial"/>
                <w:sz w:val="18"/>
                <w:szCs w:val="18"/>
              </w:rPr>
              <w:t xml:space="preserve"> investigarán sobre los aspectos concretos que la profesora les plantea. Cada grupo elaborará una exposición del tema y al final de curso se montará una exposición que destaque la cronología de los hechos más relevantes de la historia de la educación en Francia durante el siglo XIX.</w:t>
            </w:r>
          </w:p>
        </w:tc>
      </w:tr>
      <w:tr w:rsidR="001F7C97" w:rsidRPr="00514B48" w14:paraId="71596889" w14:textId="77777777" w:rsidTr="001308E1">
        <w:tc>
          <w:tcPr>
            <w:tcW w:w="8494" w:type="dxa"/>
            <w:gridSpan w:val="3"/>
          </w:tcPr>
          <w:p w14:paraId="7A5934E0" w14:textId="77777777" w:rsidR="001F7C97" w:rsidRDefault="001F7C97" w:rsidP="001308E1">
            <w:pPr>
              <w:pStyle w:val="Standard"/>
              <w:autoSpaceDE w:val="0"/>
              <w:rPr>
                <w:rFonts w:ascii="Arial" w:eastAsia="DAAAAA+TimesNewRomanPSMT" w:hAnsi="Arial" w:cs="Arial"/>
                <w:sz w:val="18"/>
                <w:szCs w:val="18"/>
              </w:rPr>
            </w:pPr>
            <w:r w:rsidRPr="004575E7">
              <w:rPr>
                <w:rFonts w:ascii="Arial" w:eastAsia="DAAAAA+TimesNewRomanPSMT" w:hAnsi="Arial" w:cs="Arial"/>
                <w:b/>
                <w:sz w:val="18"/>
                <w:szCs w:val="18"/>
              </w:rPr>
              <w:t>Contenidos</w:t>
            </w:r>
            <w:r w:rsidRPr="004575E7">
              <w:rPr>
                <w:rFonts w:ascii="Arial" w:eastAsia="DAAAAA+TimesNewRomanPSMT" w:hAnsi="Arial" w:cs="Arial"/>
                <w:sz w:val="18"/>
                <w:szCs w:val="18"/>
              </w:rPr>
              <w:t>:</w:t>
            </w:r>
          </w:p>
          <w:p w14:paraId="4B4E604C" w14:textId="77777777" w:rsidR="00514B48" w:rsidRPr="00C70A18" w:rsidRDefault="00514B48" w:rsidP="00514B48">
            <w:pPr>
              <w:pStyle w:val="Standard"/>
              <w:numPr>
                <w:ilvl w:val="0"/>
                <w:numId w:val="2"/>
              </w:numPr>
              <w:autoSpaceDE w:val="0"/>
              <w:rPr>
                <w:rFonts w:ascii="Arial" w:eastAsia="DAAAAA+TimesNewRomanPSMT" w:hAnsi="Arial" w:cs="Arial"/>
                <w:sz w:val="18"/>
                <w:szCs w:val="18"/>
              </w:rPr>
            </w:pPr>
            <w:r w:rsidRPr="00C70A18">
              <w:rPr>
                <w:rFonts w:ascii="Arial" w:eastAsia="DAAAAA+TimesNewRomanPSMT" w:hAnsi="Arial" w:cs="Arial"/>
                <w:sz w:val="18"/>
                <w:szCs w:val="18"/>
                <w:lang w:val="fr-FR"/>
              </w:rPr>
              <w:t xml:space="preserve">La renassance et l’Humanisme: Montaigne, Erasme, Rabelais.// </w:t>
            </w:r>
            <w:r w:rsidRPr="00C70A18">
              <w:rPr>
                <w:rFonts w:ascii="Arial" w:eastAsia="DAAAAA+TimesNewRomanPSMT" w:hAnsi="Arial" w:cs="Arial"/>
                <w:sz w:val="18"/>
                <w:szCs w:val="18"/>
              </w:rPr>
              <w:t xml:space="preserve">Renacimiento y </w:t>
            </w:r>
            <w:r w:rsidR="004A23AE">
              <w:rPr>
                <w:rFonts w:ascii="Arial" w:eastAsia="DAAAAA+TimesNewRomanPSMT" w:hAnsi="Arial" w:cs="Arial"/>
                <w:sz w:val="18"/>
                <w:szCs w:val="18"/>
              </w:rPr>
              <w:t>Humanismo</w:t>
            </w:r>
            <w:r w:rsidRPr="00C70A18">
              <w:rPr>
                <w:rFonts w:ascii="Arial" w:eastAsia="DAAAAA+TimesNewRomanPSMT" w:hAnsi="Arial" w:cs="Arial"/>
                <w:sz w:val="18"/>
                <w:szCs w:val="18"/>
              </w:rPr>
              <w:t>: Montaigne, Erasmo y Rabelais.</w:t>
            </w:r>
          </w:p>
          <w:p w14:paraId="18D1253E" w14:textId="77777777" w:rsidR="001F7C97" w:rsidRPr="00C70A18" w:rsidRDefault="00514B48" w:rsidP="00514B48">
            <w:pPr>
              <w:pStyle w:val="Standard"/>
              <w:numPr>
                <w:ilvl w:val="0"/>
                <w:numId w:val="2"/>
              </w:numPr>
              <w:autoSpaceDE w:val="0"/>
              <w:rPr>
                <w:rFonts w:ascii="Arial" w:eastAsia="DAAAAA+TimesNewRomanPSMT" w:hAnsi="Arial" w:cs="Arial"/>
                <w:sz w:val="18"/>
                <w:szCs w:val="18"/>
                <w:lang w:val="fr-FR"/>
              </w:rPr>
            </w:pPr>
            <w:r w:rsidRPr="004A23AE">
              <w:rPr>
                <w:rFonts w:ascii="Arial" w:eastAsia="DAAAAA+TimesNewRomanPSMT" w:hAnsi="Arial" w:cs="Arial"/>
                <w:sz w:val="18"/>
                <w:szCs w:val="18"/>
              </w:rPr>
              <w:t xml:space="preserve"> </w:t>
            </w:r>
            <w:r w:rsidRPr="00C70A18">
              <w:rPr>
                <w:rFonts w:ascii="Arial" w:eastAsia="DAAAAA+TimesNewRomanPSMT" w:hAnsi="Arial" w:cs="Arial"/>
                <w:sz w:val="18"/>
                <w:szCs w:val="18"/>
                <w:lang w:val="fr-FR"/>
              </w:rPr>
              <w:t>Russeau et les Lumières. // Rousseau y la Ilustración.</w:t>
            </w:r>
          </w:p>
          <w:p w14:paraId="2A8E8900" w14:textId="77777777" w:rsidR="00514B48" w:rsidRPr="00C70A18" w:rsidRDefault="00514B48" w:rsidP="00514B48">
            <w:pPr>
              <w:pStyle w:val="Standard"/>
              <w:numPr>
                <w:ilvl w:val="0"/>
                <w:numId w:val="2"/>
              </w:numPr>
              <w:autoSpaceDE w:val="0"/>
              <w:rPr>
                <w:rFonts w:ascii="Arial" w:eastAsia="DAAAAA+TimesNewRomanPSMT" w:hAnsi="Arial" w:cs="Arial"/>
                <w:sz w:val="18"/>
                <w:szCs w:val="18"/>
                <w:lang w:val="fr-FR"/>
              </w:rPr>
            </w:pPr>
            <w:r w:rsidRPr="00C70A18">
              <w:rPr>
                <w:rFonts w:ascii="Arial" w:eastAsia="DAAAAA+TimesNewRomanPSMT" w:hAnsi="Arial" w:cs="Arial"/>
                <w:sz w:val="18"/>
                <w:szCs w:val="18"/>
                <w:lang w:val="fr-FR"/>
              </w:rPr>
              <w:t>Lois de Jules Ferry (s. XIX): L’école publique, Llaïque et obligatoire // Las leyes de Jules Ferry (s. XIX): la escuela pública, laica y obligatoria.</w:t>
            </w:r>
          </w:p>
          <w:p w14:paraId="392A97CC" w14:textId="77777777" w:rsidR="00514B48" w:rsidRPr="00C70A18" w:rsidRDefault="00802CA2" w:rsidP="00514B48">
            <w:pPr>
              <w:pStyle w:val="Standard"/>
              <w:numPr>
                <w:ilvl w:val="0"/>
                <w:numId w:val="2"/>
              </w:numPr>
              <w:autoSpaceDE w:val="0"/>
              <w:rPr>
                <w:rFonts w:ascii="Arial" w:eastAsia="DAAAAA+TimesNewRomanPSMT" w:hAnsi="Arial" w:cs="Arial"/>
                <w:sz w:val="18"/>
                <w:szCs w:val="18"/>
                <w:lang w:val="fr-FR"/>
              </w:rPr>
            </w:pPr>
            <w:r w:rsidRPr="00C70A18">
              <w:rPr>
                <w:rFonts w:ascii="Arial" w:eastAsia="DAAAAA+TimesNewRomanPSMT" w:hAnsi="Arial" w:cs="Arial"/>
                <w:sz w:val="18"/>
                <w:szCs w:val="18"/>
                <w:lang w:val="fr-FR"/>
              </w:rPr>
              <w:t>Les nouvelles pédagogies : Freinet, Montessori // Las nuevas pedagogías : Freinet, Montessori.</w:t>
            </w:r>
          </w:p>
          <w:p w14:paraId="320E3BEF" w14:textId="77777777" w:rsidR="00802CA2" w:rsidRPr="00C70A18" w:rsidRDefault="00802CA2" w:rsidP="00514B48">
            <w:pPr>
              <w:pStyle w:val="Standard"/>
              <w:numPr>
                <w:ilvl w:val="0"/>
                <w:numId w:val="2"/>
              </w:numPr>
              <w:autoSpaceDE w:val="0"/>
              <w:rPr>
                <w:rFonts w:ascii="Arial" w:eastAsia="DAAAAA+TimesNewRomanPSMT" w:hAnsi="Arial" w:cs="Arial"/>
                <w:sz w:val="18"/>
                <w:szCs w:val="18"/>
                <w:lang w:val="fr-FR"/>
              </w:rPr>
            </w:pPr>
            <w:r w:rsidRPr="00C70A18">
              <w:rPr>
                <w:rFonts w:ascii="Arial" w:eastAsia="DAAAAA+TimesNewRomanPSMT" w:hAnsi="Arial" w:cs="Arial"/>
                <w:sz w:val="18"/>
                <w:szCs w:val="18"/>
                <w:lang w:val="fr-FR"/>
              </w:rPr>
              <w:t>L’École Moderne : École mixte, Collège unique et obligatoire jus</w:t>
            </w:r>
            <w:r w:rsidR="00187B8D" w:rsidRPr="00C70A18">
              <w:rPr>
                <w:rFonts w:ascii="Arial" w:eastAsia="DAAAAA+TimesNewRomanPSMT" w:hAnsi="Arial" w:cs="Arial"/>
                <w:sz w:val="18"/>
                <w:szCs w:val="18"/>
                <w:lang w:val="fr-FR"/>
              </w:rPr>
              <w:t>qu’à 16 ans // La escuela Moderna :</w:t>
            </w:r>
            <w:r w:rsidR="00C70A18" w:rsidRPr="00C70A18">
              <w:rPr>
                <w:rFonts w:ascii="Arial" w:eastAsia="DAAAAA+TimesNewRomanPSMT" w:hAnsi="Arial" w:cs="Arial"/>
                <w:sz w:val="18"/>
                <w:szCs w:val="18"/>
                <w:lang w:val="fr-FR"/>
              </w:rPr>
              <w:t xml:space="preserve"> Escuela mixta, « Collège » único y obligatorio hasta los 16 años.</w:t>
            </w:r>
          </w:p>
          <w:p w14:paraId="671E1CF5" w14:textId="77777777" w:rsidR="00C70A18" w:rsidRPr="00C70A18" w:rsidRDefault="00C70A18" w:rsidP="00514B48">
            <w:pPr>
              <w:pStyle w:val="Standard"/>
              <w:numPr>
                <w:ilvl w:val="0"/>
                <w:numId w:val="2"/>
              </w:numPr>
              <w:autoSpaceDE w:val="0"/>
              <w:rPr>
                <w:rFonts w:ascii="Arial" w:eastAsia="DAAAAA+TimesNewRomanPSMT" w:hAnsi="Arial" w:cs="Arial"/>
                <w:sz w:val="18"/>
                <w:szCs w:val="18"/>
                <w:lang w:val="fr-FR"/>
              </w:rPr>
            </w:pPr>
            <w:r w:rsidRPr="00C70A18">
              <w:rPr>
                <w:rFonts w:ascii="Arial" w:eastAsia="DAAAAA+TimesNewRomanPSMT" w:hAnsi="Arial" w:cs="Arial"/>
                <w:sz w:val="18"/>
                <w:szCs w:val="18"/>
                <w:lang w:val="fr-FR"/>
              </w:rPr>
              <w:t>La laïcité, légalité de chances et la place de l’école aujourd’hui // La laicidad, la igualdad de oportunidades y el lugar de la escuela hoy.</w:t>
            </w:r>
          </w:p>
          <w:p w14:paraId="0949DABE" w14:textId="77777777" w:rsidR="001F7C97" w:rsidRPr="00514B48" w:rsidRDefault="001F7C97" w:rsidP="001308E1">
            <w:pPr>
              <w:pStyle w:val="Standard"/>
              <w:autoSpaceDE w:val="0"/>
              <w:ind w:left="589"/>
              <w:rPr>
                <w:rFonts w:ascii="Arial" w:eastAsia="DAAAAA+TimesNewRomanPSMT" w:hAnsi="Arial" w:cs="Arial"/>
                <w:sz w:val="18"/>
                <w:szCs w:val="18"/>
                <w:lang w:val="fr-FR"/>
              </w:rPr>
            </w:pPr>
          </w:p>
        </w:tc>
      </w:tr>
      <w:tr w:rsidR="001F7C97" w:rsidRPr="00E34FFB" w14:paraId="398FCC85" w14:textId="77777777" w:rsidTr="001308E1">
        <w:trPr>
          <w:trHeight w:val="1199"/>
        </w:trPr>
        <w:tc>
          <w:tcPr>
            <w:tcW w:w="8494" w:type="dxa"/>
            <w:gridSpan w:val="3"/>
          </w:tcPr>
          <w:p w14:paraId="0E0C54D8" w14:textId="77777777" w:rsidR="001F7C97" w:rsidRDefault="001F7C97" w:rsidP="001308E1">
            <w:pPr>
              <w:pStyle w:val="Standard"/>
              <w:autoSpaceDE w:val="0"/>
              <w:rPr>
                <w:rFonts w:ascii="Arial" w:eastAsia="DAAAAA+TimesNewRomanPSMT" w:hAnsi="Arial" w:cs="Arial"/>
                <w:b/>
                <w:sz w:val="18"/>
                <w:szCs w:val="18"/>
              </w:rPr>
            </w:pPr>
            <w:r w:rsidRPr="004575E7">
              <w:rPr>
                <w:rFonts w:ascii="Arial" w:eastAsia="DAAAAA+TimesNewRomanPSMT" w:hAnsi="Arial" w:cs="Arial"/>
                <w:b/>
                <w:sz w:val="18"/>
                <w:szCs w:val="18"/>
              </w:rPr>
              <w:t>Objetivos:</w:t>
            </w:r>
          </w:p>
          <w:p w14:paraId="0A1FACBA" w14:textId="77777777" w:rsidR="00C70A18" w:rsidRDefault="00C70A18" w:rsidP="00F27B71">
            <w:pPr>
              <w:pStyle w:val="Standard"/>
              <w:numPr>
                <w:ilvl w:val="0"/>
                <w:numId w:val="4"/>
              </w:numPr>
              <w:autoSpaceDE w:val="0"/>
              <w:rPr>
                <w:rFonts w:ascii="Arial" w:eastAsia="DAAAAA+TimesNewRomanPSMT" w:hAnsi="Arial" w:cs="Arial"/>
                <w:bCs/>
                <w:sz w:val="18"/>
                <w:szCs w:val="18"/>
              </w:rPr>
            </w:pPr>
            <w:r>
              <w:rPr>
                <w:rFonts w:ascii="Arial" w:eastAsia="DAAAAA+TimesNewRomanPSMT" w:hAnsi="Arial" w:cs="Arial"/>
                <w:bCs/>
                <w:sz w:val="18"/>
                <w:szCs w:val="18"/>
              </w:rPr>
              <w:t>Abordar uno de los aspectos del Program</w:t>
            </w:r>
            <w:r w:rsidR="004A23AE">
              <w:rPr>
                <w:rFonts w:ascii="Arial" w:eastAsia="DAAAAA+TimesNewRomanPSMT" w:hAnsi="Arial" w:cs="Arial"/>
                <w:bCs/>
                <w:sz w:val="18"/>
                <w:szCs w:val="18"/>
              </w:rPr>
              <w:t>a de Bachibac para este curso: “L</w:t>
            </w:r>
            <w:r>
              <w:rPr>
                <w:rFonts w:ascii="Arial" w:eastAsia="DAAAAA+TimesNewRomanPSMT" w:hAnsi="Arial" w:cs="Arial"/>
                <w:bCs/>
                <w:sz w:val="18"/>
                <w:szCs w:val="18"/>
              </w:rPr>
              <w:t>a Educación en Francia</w:t>
            </w:r>
            <w:r w:rsidR="004A23AE">
              <w:rPr>
                <w:rFonts w:ascii="Arial" w:eastAsia="DAAAAA+TimesNewRomanPSMT" w:hAnsi="Arial" w:cs="Arial"/>
                <w:bCs/>
                <w:sz w:val="18"/>
                <w:szCs w:val="18"/>
              </w:rPr>
              <w:t>”</w:t>
            </w:r>
          </w:p>
          <w:p w14:paraId="7C320F44" w14:textId="77777777" w:rsidR="00C70A18" w:rsidRDefault="00C70A18" w:rsidP="00F27B71">
            <w:pPr>
              <w:pStyle w:val="Standard"/>
              <w:numPr>
                <w:ilvl w:val="0"/>
                <w:numId w:val="4"/>
              </w:numPr>
              <w:autoSpaceDE w:val="0"/>
              <w:rPr>
                <w:rFonts w:ascii="Arial" w:eastAsia="DAAAAA+TimesNewRomanPSMT" w:hAnsi="Arial" w:cs="Arial"/>
                <w:bCs/>
                <w:sz w:val="18"/>
                <w:szCs w:val="18"/>
              </w:rPr>
            </w:pPr>
            <w:r>
              <w:rPr>
                <w:rFonts w:ascii="Arial" w:eastAsia="DAAAAA+TimesNewRomanPSMT" w:hAnsi="Arial" w:cs="Arial"/>
                <w:bCs/>
                <w:sz w:val="18"/>
                <w:szCs w:val="18"/>
              </w:rPr>
              <w:t>Reflexionar sobre distintos sistemas educativos y sobre su construcción como eje vertebrador de la sociedad.</w:t>
            </w:r>
          </w:p>
          <w:p w14:paraId="2780B0A5" w14:textId="77777777" w:rsidR="00C70A18" w:rsidRDefault="00C70A18" w:rsidP="00F27B71">
            <w:pPr>
              <w:pStyle w:val="Standard"/>
              <w:numPr>
                <w:ilvl w:val="0"/>
                <w:numId w:val="4"/>
              </w:numPr>
              <w:autoSpaceDE w:val="0"/>
              <w:rPr>
                <w:rFonts w:ascii="Arial" w:eastAsia="DAAAAA+TimesNewRomanPSMT" w:hAnsi="Arial" w:cs="Arial"/>
                <w:bCs/>
                <w:sz w:val="18"/>
                <w:szCs w:val="18"/>
              </w:rPr>
            </w:pPr>
            <w:r>
              <w:rPr>
                <w:rFonts w:ascii="Arial" w:eastAsia="DAAAAA+TimesNewRomanPSMT" w:hAnsi="Arial" w:cs="Arial"/>
                <w:bCs/>
                <w:sz w:val="18"/>
                <w:szCs w:val="18"/>
              </w:rPr>
              <w:t>Reflexionar sobre el papel de la escuela en la sociedad: igualdad de oportunidades.</w:t>
            </w:r>
          </w:p>
          <w:p w14:paraId="0F05770C" w14:textId="77777777" w:rsidR="001F7C97" w:rsidRDefault="001F7C97" w:rsidP="00F27B71">
            <w:pPr>
              <w:pStyle w:val="Standard"/>
              <w:numPr>
                <w:ilvl w:val="0"/>
                <w:numId w:val="4"/>
              </w:numPr>
              <w:autoSpaceDE w:val="0"/>
              <w:rPr>
                <w:rFonts w:ascii="Arial" w:eastAsia="DAAAAA+TimesNewRomanPSMT" w:hAnsi="Arial" w:cs="Arial"/>
                <w:bCs/>
                <w:sz w:val="18"/>
                <w:szCs w:val="18"/>
              </w:rPr>
            </w:pPr>
            <w:r>
              <w:rPr>
                <w:rFonts w:ascii="Arial" w:eastAsia="DAAAAA+TimesNewRomanPSMT" w:hAnsi="Arial" w:cs="Arial"/>
                <w:bCs/>
                <w:sz w:val="18"/>
                <w:szCs w:val="18"/>
              </w:rPr>
              <w:t>Desarrollo de un espíritu crítico e investigador.</w:t>
            </w:r>
          </w:p>
          <w:p w14:paraId="5FB4B750" w14:textId="77777777" w:rsidR="00C70A18" w:rsidRDefault="00C70A18" w:rsidP="00F27B71">
            <w:pPr>
              <w:pStyle w:val="Standard"/>
              <w:numPr>
                <w:ilvl w:val="0"/>
                <w:numId w:val="4"/>
              </w:numPr>
              <w:autoSpaceDE w:val="0"/>
              <w:rPr>
                <w:rFonts w:ascii="Arial" w:eastAsia="DAAAAA+TimesNewRomanPSMT" w:hAnsi="Arial" w:cs="Arial"/>
                <w:bCs/>
                <w:sz w:val="18"/>
                <w:szCs w:val="18"/>
              </w:rPr>
            </w:pPr>
            <w:r>
              <w:rPr>
                <w:rFonts w:ascii="Arial" w:eastAsia="DAAAAA+TimesNewRomanPSMT" w:hAnsi="Arial" w:cs="Arial"/>
                <w:bCs/>
                <w:sz w:val="18"/>
                <w:szCs w:val="18"/>
              </w:rPr>
              <w:t>Fomento de la investigación, del análisis, de la exposición, de la argumentación y del debate</w:t>
            </w:r>
          </w:p>
          <w:p w14:paraId="32E95B7E" w14:textId="77777777" w:rsidR="001F7C97" w:rsidRDefault="001F7C97" w:rsidP="00F27B71">
            <w:pPr>
              <w:pStyle w:val="Standard"/>
              <w:numPr>
                <w:ilvl w:val="0"/>
                <w:numId w:val="4"/>
              </w:numPr>
              <w:autoSpaceDE w:val="0"/>
              <w:rPr>
                <w:rFonts w:ascii="Arial" w:eastAsia="DAAAAA+TimesNewRomanPSMT" w:hAnsi="Arial" w:cs="Arial"/>
                <w:bCs/>
                <w:sz w:val="18"/>
                <w:szCs w:val="18"/>
              </w:rPr>
            </w:pPr>
            <w:r>
              <w:rPr>
                <w:rFonts w:ascii="Arial" w:eastAsia="DAAAAA+TimesNewRomanPSMT" w:hAnsi="Arial" w:cs="Arial"/>
                <w:bCs/>
                <w:sz w:val="18"/>
                <w:szCs w:val="18"/>
              </w:rPr>
              <w:t>Implicación personal en objetivos grupales.</w:t>
            </w:r>
          </w:p>
          <w:p w14:paraId="3D67CC09" w14:textId="77777777" w:rsidR="001F7C97" w:rsidRDefault="00F27B71" w:rsidP="00F27B71">
            <w:pPr>
              <w:pStyle w:val="Standard"/>
              <w:numPr>
                <w:ilvl w:val="0"/>
                <w:numId w:val="4"/>
              </w:numPr>
              <w:autoSpaceDE w:val="0"/>
              <w:rPr>
                <w:rFonts w:ascii="Arial" w:eastAsia="DAAAAA+TimesNewRomanPSMT" w:hAnsi="Arial" w:cs="Arial"/>
                <w:bCs/>
                <w:sz w:val="18"/>
                <w:szCs w:val="18"/>
              </w:rPr>
            </w:pPr>
            <w:r>
              <w:rPr>
                <w:rFonts w:ascii="Arial" w:eastAsia="DAAAAA+TimesNewRomanPSMT" w:hAnsi="Arial" w:cs="Arial"/>
                <w:bCs/>
                <w:sz w:val="18"/>
                <w:szCs w:val="18"/>
              </w:rPr>
              <w:t>Fomento del d</w:t>
            </w:r>
            <w:r w:rsidR="001F7C97">
              <w:rPr>
                <w:rFonts w:ascii="Arial" w:eastAsia="DAAAAA+TimesNewRomanPSMT" w:hAnsi="Arial" w:cs="Arial"/>
                <w:bCs/>
                <w:sz w:val="18"/>
                <w:szCs w:val="18"/>
              </w:rPr>
              <w:t>ebate, liderazgo y relativismo cultural.</w:t>
            </w:r>
          </w:p>
          <w:p w14:paraId="520B5840" w14:textId="77777777" w:rsidR="001F7C97" w:rsidRDefault="001F7C97" w:rsidP="00F27B71">
            <w:pPr>
              <w:pStyle w:val="Standard"/>
              <w:numPr>
                <w:ilvl w:val="0"/>
                <w:numId w:val="4"/>
              </w:numPr>
              <w:autoSpaceDE w:val="0"/>
              <w:rPr>
                <w:rFonts w:ascii="Arial" w:eastAsia="DAAAAA+TimesNewRomanPSMT" w:hAnsi="Arial" w:cs="Arial"/>
                <w:bCs/>
                <w:sz w:val="18"/>
                <w:szCs w:val="18"/>
              </w:rPr>
            </w:pPr>
            <w:r>
              <w:rPr>
                <w:rFonts w:ascii="Arial" w:eastAsia="DAAAAA+TimesNewRomanPSMT" w:hAnsi="Arial" w:cs="Arial"/>
                <w:bCs/>
                <w:sz w:val="18"/>
                <w:szCs w:val="18"/>
              </w:rPr>
              <w:t>Desdeñar tendencias etnocéntricas.</w:t>
            </w:r>
          </w:p>
          <w:p w14:paraId="18456712" w14:textId="77777777" w:rsidR="001F7C97" w:rsidRPr="004575E7" w:rsidRDefault="001F7C97" w:rsidP="00C70A18">
            <w:pPr>
              <w:pStyle w:val="Standard"/>
              <w:autoSpaceDE w:val="0"/>
              <w:rPr>
                <w:rFonts w:ascii="Arial" w:eastAsia="DAAAAA+TimesNewRomanPSMT" w:hAnsi="Arial" w:cs="Arial"/>
                <w:sz w:val="18"/>
                <w:szCs w:val="18"/>
              </w:rPr>
            </w:pPr>
          </w:p>
        </w:tc>
      </w:tr>
      <w:tr w:rsidR="001F7C97" w:rsidRPr="00E34FFB" w14:paraId="5FEA558E" w14:textId="77777777" w:rsidTr="001308E1">
        <w:trPr>
          <w:trHeight w:val="2690"/>
        </w:trPr>
        <w:tc>
          <w:tcPr>
            <w:tcW w:w="8494" w:type="dxa"/>
            <w:gridSpan w:val="3"/>
          </w:tcPr>
          <w:p w14:paraId="5CA5DFE2" w14:textId="77777777" w:rsidR="001F7C97" w:rsidRDefault="001F7C97" w:rsidP="001308E1">
            <w:pPr>
              <w:pStyle w:val="Standard"/>
              <w:autoSpaceDE w:val="0"/>
              <w:rPr>
                <w:rFonts w:ascii="Arial" w:eastAsia="DAAAAA+TimesNewRomanPSMT" w:hAnsi="Arial" w:cs="Arial"/>
                <w:sz w:val="18"/>
                <w:szCs w:val="18"/>
              </w:rPr>
            </w:pPr>
            <w:r w:rsidRPr="004575E7">
              <w:rPr>
                <w:rFonts w:ascii="Arial" w:eastAsia="DAAAAA+TimesNewRomanPSMT" w:hAnsi="Arial" w:cs="Arial"/>
                <w:b/>
                <w:sz w:val="18"/>
                <w:szCs w:val="18"/>
              </w:rPr>
              <w:t xml:space="preserve">Competencias </w:t>
            </w:r>
            <w:r w:rsidRPr="004575E7">
              <w:rPr>
                <w:rFonts w:ascii="Arial" w:eastAsia="DAAAAA+TimesNewRomanPSMT" w:hAnsi="Arial" w:cs="Arial"/>
                <w:b/>
                <w:bCs/>
                <w:sz w:val="18"/>
                <w:szCs w:val="18"/>
              </w:rPr>
              <w:t>que se trabajan</w:t>
            </w:r>
            <w:r w:rsidRPr="004575E7">
              <w:rPr>
                <w:rFonts w:ascii="Arial" w:eastAsia="DAAAAA+TimesNewRomanPSMT" w:hAnsi="Arial" w:cs="Arial"/>
                <w:sz w:val="18"/>
                <w:szCs w:val="18"/>
              </w:rPr>
              <w:t>:</w:t>
            </w:r>
          </w:p>
          <w:p w14:paraId="628ACB93" w14:textId="77777777" w:rsidR="00F27B71" w:rsidRDefault="00F27B71" w:rsidP="001308E1">
            <w:pPr>
              <w:pStyle w:val="Standard"/>
              <w:autoSpaceDE w:val="0"/>
              <w:rPr>
                <w:rFonts w:ascii="Arial" w:eastAsia="DAAAAA+TimesNewRomanPSMT" w:hAnsi="Arial" w:cs="Arial"/>
                <w:sz w:val="18"/>
                <w:szCs w:val="18"/>
              </w:rPr>
            </w:pPr>
          </w:p>
          <w:p w14:paraId="01B0A484" w14:textId="77777777" w:rsidR="001F7C97" w:rsidRDefault="001F7C97" w:rsidP="00F27B71">
            <w:pPr>
              <w:pStyle w:val="Standard"/>
              <w:numPr>
                <w:ilvl w:val="0"/>
                <w:numId w:val="3"/>
              </w:numPr>
              <w:autoSpaceDE w:val="0"/>
              <w:rPr>
                <w:rFonts w:ascii="Arial" w:eastAsia="DAAAAA+TimesNewRomanPSMT" w:hAnsi="Arial" w:cs="Arial"/>
                <w:sz w:val="18"/>
                <w:szCs w:val="18"/>
              </w:rPr>
            </w:pPr>
            <w:r>
              <w:rPr>
                <w:rFonts w:ascii="Arial" w:eastAsia="DAAAAA+TimesNewRomanPSMT" w:hAnsi="Arial" w:cs="Arial"/>
                <w:sz w:val="18"/>
                <w:szCs w:val="18"/>
              </w:rPr>
              <w:t>Propedéutica: Desarrollo de una investigación científica. Proceso de extrañamiento con el objeto.</w:t>
            </w:r>
          </w:p>
          <w:p w14:paraId="70A414D2" w14:textId="77777777" w:rsidR="001F7C97" w:rsidRDefault="001F7C97" w:rsidP="00F27B71">
            <w:pPr>
              <w:pStyle w:val="Standard"/>
              <w:numPr>
                <w:ilvl w:val="0"/>
                <w:numId w:val="3"/>
              </w:numPr>
              <w:autoSpaceDE w:val="0"/>
              <w:rPr>
                <w:rFonts w:ascii="Arial" w:eastAsia="DAAAAA+TimesNewRomanPSMT" w:hAnsi="Arial" w:cs="Arial"/>
                <w:sz w:val="18"/>
                <w:szCs w:val="18"/>
              </w:rPr>
            </w:pPr>
            <w:r>
              <w:rPr>
                <w:rFonts w:ascii="Arial" w:eastAsia="DAAAAA+TimesNewRomanPSMT" w:hAnsi="Arial" w:cs="Arial"/>
                <w:sz w:val="18"/>
                <w:szCs w:val="18"/>
              </w:rPr>
              <w:t xml:space="preserve">Conciencia y expresión cultural. Desarrollo de un espíritu crítico con otras sociedades. Conocimiento de la propia. </w:t>
            </w:r>
          </w:p>
          <w:p w14:paraId="61BFB752" w14:textId="77777777" w:rsidR="001F7C97" w:rsidRDefault="001F7C97" w:rsidP="00F27B71">
            <w:pPr>
              <w:pStyle w:val="Standard"/>
              <w:numPr>
                <w:ilvl w:val="0"/>
                <w:numId w:val="3"/>
              </w:numPr>
              <w:autoSpaceDE w:val="0"/>
              <w:rPr>
                <w:rFonts w:ascii="Arial" w:eastAsia="DAAAAA+TimesNewRomanPSMT" w:hAnsi="Arial" w:cs="Arial"/>
                <w:sz w:val="18"/>
                <w:szCs w:val="18"/>
              </w:rPr>
            </w:pPr>
            <w:r>
              <w:rPr>
                <w:rFonts w:ascii="Arial" w:eastAsia="DAAAAA+TimesNewRomanPSMT" w:hAnsi="Arial" w:cs="Arial"/>
                <w:sz w:val="18"/>
                <w:szCs w:val="18"/>
              </w:rPr>
              <w:t>Competencia digital. Utiliza</w:t>
            </w:r>
            <w:r w:rsidR="004A23AE">
              <w:rPr>
                <w:rFonts w:ascii="Arial" w:eastAsia="DAAAAA+TimesNewRomanPSMT" w:hAnsi="Arial" w:cs="Arial"/>
                <w:sz w:val="18"/>
                <w:szCs w:val="18"/>
              </w:rPr>
              <w:t>ción de herramientas informáticas</w:t>
            </w:r>
            <w:r>
              <w:rPr>
                <w:rFonts w:ascii="Arial" w:eastAsia="DAAAAA+TimesNewRomanPSMT" w:hAnsi="Arial" w:cs="Arial"/>
                <w:sz w:val="18"/>
                <w:szCs w:val="18"/>
              </w:rPr>
              <w:t>. Procesamiento de información</w:t>
            </w:r>
          </w:p>
          <w:p w14:paraId="12E8BF73" w14:textId="77777777" w:rsidR="001F7C97" w:rsidRDefault="001F7C97" w:rsidP="00F27B71">
            <w:pPr>
              <w:pStyle w:val="Standard"/>
              <w:numPr>
                <w:ilvl w:val="0"/>
                <w:numId w:val="3"/>
              </w:numPr>
              <w:autoSpaceDE w:val="0"/>
              <w:rPr>
                <w:rFonts w:ascii="Arial" w:eastAsia="DAAAAA+TimesNewRomanPSMT" w:hAnsi="Arial" w:cs="Arial"/>
                <w:sz w:val="18"/>
                <w:szCs w:val="18"/>
              </w:rPr>
            </w:pPr>
            <w:r>
              <w:rPr>
                <w:rFonts w:ascii="Arial" w:eastAsia="DAAAAA+TimesNewRomanPSMT" w:hAnsi="Arial" w:cs="Arial"/>
                <w:sz w:val="18"/>
                <w:szCs w:val="18"/>
              </w:rPr>
              <w:t>Competencia lingüística. Expresión oral y escrita</w:t>
            </w:r>
            <w:r w:rsidR="004A23AE">
              <w:rPr>
                <w:rFonts w:ascii="Arial" w:eastAsia="DAAAAA+TimesNewRomanPSMT" w:hAnsi="Arial" w:cs="Arial"/>
                <w:sz w:val="18"/>
                <w:szCs w:val="18"/>
              </w:rPr>
              <w:t xml:space="preserve"> en lengua francesa.</w:t>
            </w:r>
          </w:p>
          <w:p w14:paraId="06055F85" w14:textId="77777777" w:rsidR="001F7C97" w:rsidRDefault="001F7C97" w:rsidP="00F27B71">
            <w:pPr>
              <w:pStyle w:val="Standard"/>
              <w:numPr>
                <w:ilvl w:val="0"/>
                <w:numId w:val="3"/>
              </w:numPr>
              <w:autoSpaceDE w:val="0"/>
              <w:rPr>
                <w:rFonts w:ascii="Arial" w:eastAsia="DAAAAA+TimesNewRomanPSMT" w:hAnsi="Arial" w:cs="Arial"/>
                <w:sz w:val="18"/>
                <w:szCs w:val="18"/>
              </w:rPr>
            </w:pPr>
            <w:r>
              <w:rPr>
                <w:rFonts w:ascii="Arial" w:eastAsia="DAAAAA+TimesNewRomanPSMT" w:hAnsi="Arial" w:cs="Arial"/>
                <w:sz w:val="18"/>
                <w:szCs w:val="18"/>
              </w:rPr>
              <w:t>Competencia social. Valores asociados a los objetivos pretendidos</w:t>
            </w:r>
          </w:p>
          <w:p w14:paraId="172E2266" w14:textId="77777777" w:rsidR="00F27B71" w:rsidRPr="00E27B66" w:rsidRDefault="00F27B71" w:rsidP="00F27B71">
            <w:pPr>
              <w:pStyle w:val="Standard"/>
              <w:autoSpaceDE w:val="0"/>
              <w:ind w:left="720"/>
              <w:rPr>
                <w:rFonts w:ascii="Arial" w:eastAsia="DAAAAA+TimesNewRomanPSMT" w:hAnsi="Arial" w:cs="Arial"/>
                <w:sz w:val="18"/>
                <w:szCs w:val="18"/>
              </w:rPr>
            </w:pPr>
          </w:p>
        </w:tc>
      </w:tr>
      <w:tr w:rsidR="001F7C97" w:rsidRPr="004575E7" w14:paraId="364ABBEF" w14:textId="77777777" w:rsidTr="001308E1">
        <w:trPr>
          <w:trHeight w:val="710"/>
        </w:trPr>
        <w:tc>
          <w:tcPr>
            <w:tcW w:w="8494" w:type="dxa"/>
            <w:gridSpan w:val="3"/>
          </w:tcPr>
          <w:p w14:paraId="3BE112C3" w14:textId="77777777" w:rsidR="001F7C97" w:rsidRDefault="001F7C97" w:rsidP="001308E1">
            <w:pPr>
              <w:pStyle w:val="Standard"/>
              <w:autoSpaceDE w:val="0"/>
              <w:rPr>
                <w:rFonts w:ascii="Arial" w:eastAsia="DAAAAA+TimesNewRomanPSMT" w:hAnsi="Arial" w:cs="Arial"/>
                <w:b/>
                <w:sz w:val="18"/>
                <w:szCs w:val="18"/>
              </w:rPr>
            </w:pPr>
            <w:r w:rsidRPr="004575E7">
              <w:rPr>
                <w:rFonts w:ascii="Arial" w:eastAsia="DAAAAA+TimesNewRomanPSMT" w:hAnsi="Arial" w:cs="Arial"/>
                <w:b/>
                <w:sz w:val="18"/>
                <w:szCs w:val="18"/>
              </w:rPr>
              <w:t>Recursos:</w:t>
            </w:r>
          </w:p>
          <w:p w14:paraId="44998514" w14:textId="77777777" w:rsidR="001F7C97" w:rsidRPr="00E27B66" w:rsidRDefault="004A23AE" w:rsidP="001308E1">
            <w:pPr>
              <w:pStyle w:val="Standard"/>
              <w:autoSpaceDE w:val="0"/>
              <w:rPr>
                <w:rFonts w:ascii="Arial" w:eastAsia="DAAAAA+TimesNewRomanPSMT" w:hAnsi="Arial" w:cs="Arial"/>
                <w:bCs/>
                <w:sz w:val="18"/>
                <w:szCs w:val="18"/>
              </w:rPr>
            </w:pPr>
            <w:r>
              <w:rPr>
                <w:rFonts w:ascii="Arial" w:eastAsia="DAAAAA+TimesNewRomanPSMT" w:hAnsi="Arial" w:cs="Arial"/>
                <w:bCs/>
                <w:sz w:val="18"/>
                <w:szCs w:val="18"/>
              </w:rPr>
              <w:t xml:space="preserve">Uso de las TIC. Cabe destacar el trabajo de acompañamiento y asesoramiento que los auxiliares de francés han llevado a cabo con este proyecto. </w:t>
            </w:r>
          </w:p>
          <w:p w14:paraId="5093199F" w14:textId="77777777" w:rsidR="001F7C97" w:rsidRPr="004575E7" w:rsidRDefault="001F7C97" w:rsidP="001308E1">
            <w:pPr>
              <w:pStyle w:val="Standard"/>
              <w:autoSpaceDE w:val="0"/>
              <w:rPr>
                <w:rFonts w:ascii="Arial" w:eastAsia="DAAAAA+TimesNewRomanPSMT" w:hAnsi="Arial" w:cs="Arial"/>
                <w:sz w:val="18"/>
                <w:szCs w:val="18"/>
              </w:rPr>
            </w:pPr>
          </w:p>
        </w:tc>
      </w:tr>
    </w:tbl>
    <w:p w14:paraId="6C188B20" w14:textId="77777777" w:rsidR="001F7C97" w:rsidRPr="004575E7" w:rsidRDefault="001F7C97" w:rsidP="001F7C97">
      <w:pPr>
        <w:rPr>
          <w:rFonts w:ascii="Arial" w:hAnsi="Arial" w:cs="Arial"/>
        </w:rPr>
      </w:pPr>
    </w:p>
    <w:p w14:paraId="049E3986" w14:textId="77777777" w:rsidR="001F7C97" w:rsidRDefault="001F7C97" w:rsidP="001F7C97">
      <w:pPr>
        <w:jc w:val="center"/>
        <w:rPr>
          <w:b/>
          <w:bCs/>
        </w:rPr>
      </w:pPr>
      <w:r>
        <w:rPr>
          <w:b/>
          <w:bCs/>
        </w:rPr>
        <w:t>APRENDIZAJE MULTIDISCIPLINAR DEL SIGLO XIX</w:t>
      </w:r>
    </w:p>
    <w:p w14:paraId="45117690" w14:textId="77777777" w:rsidR="001F7C97" w:rsidRPr="00E34FFB" w:rsidRDefault="001F7C97" w:rsidP="001F7C9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Profesora: Marta Criado </w:t>
      </w:r>
      <w:proofErr w:type="spellStart"/>
      <w:r>
        <w:rPr>
          <w:b/>
          <w:bCs/>
          <w:sz w:val="20"/>
          <w:szCs w:val="20"/>
        </w:rPr>
        <w:t>Navamuel</w:t>
      </w:r>
      <w:proofErr w:type="spellEnd"/>
    </w:p>
    <w:p w14:paraId="49FE4495" w14:textId="77777777" w:rsidR="001F7C97" w:rsidRDefault="001F7C97" w:rsidP="001F7C97">
      <w:pPr>
        <w:rPr>
          <w:b/>
          <w:bCs/>
        </w:rPr>
      </w:pPr>
    </w:p>
    <w:p w14:paraId="3A99F2E7" w14:textId="77777777" w:rsidR="001F7C97" w:rsidRDefault="001F7C97" w:rsidP="001F7C97">
      <w:pPr>
        <w:jc w:val="center"/>
        <w:rPr>
          <w:b/>
          <w:bCs/>
        </w:rPr>
      </w:pPr>
    </w:p>
    <w:p w14:paraId="3F085B8A" w14:textId="77777777" w:rsidR="001F7C97" w:rsidRPr="00E34FFB" w:rsidRDefault="001F7C97" w:rsidP="001F7C97">
      <w:pPr>
        <w:rPr>
          <w:b/>
          <w:bCs/>
        </w:rPr>
      </w:pPr>
    </w:p>
    <w:p w14:paraId="3EAC8BE2" w14:textId="77777777" w:rsidR="00433EA7" w:rsidRDefault="00433EA7"/>
    <w:sectPr w:rsidR="00433EA7" w:rsidSect="009A5BAD">
      <w:headerReference w:type="default" r:id="rId7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AF89A" w14:textId="77777777" w:rsidR="006D7A76" w:rsidRDefault="006D7A76">
      <w:r>
        <w:separator/>
      </w:r>
    </w:p>
  </w:endnote>
  <w:endnote w:type="continuationSeparator" w:id="0">
    <w:p w14:paraId="29304B86" w14:textId="77777777" w:rsidR="006D7A76" w:rsidRDefault="006D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AAAA+TimesNewRomanPSMT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4D100" w14:textId="77777777" w:rsidR="006D7A76" w:rsidRDefault="006D7A76">
      <w:r>
        <w:separator/>
      </w:r>
    </w:p>
  </w:footnote>
  <w:footnote w:type="continuationSeparator" w:id="0">
    <w:p w14:paraId="0D950A67" w14:textId="77777777" w:rsidR="006D7A76" w:rsidRDefault="006D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D6E0E" w14:textId="77777777" w:rsidR="00E34FFB" w:rsidRDefault="00F27B71">
    <w:pPr>
      <w:pStyle w:val="Encabezado"/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87931D" wp14:editId="76238C7C">
              <wp:simplePos x="0" y="0"/>
              <wp:positionH relativeFrom="column">
                <wp:posOffset>-480060</wp:posOffset>
              </wp:positionH>
              <wp:positionV relativeFrom="paragraph">
                <wp:posOffset>360045</wp:posOffset>
              </wp:positionV>
              <wp:extent cx="6496050" cy="1905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9605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588078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8pt,28.35pt" to="473.7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 wp14:anchorId="4CD15FCA" wp14:editId="1754B435">
          <wp:simplePos x="0" y="0"/>
          <wp:positionH relativeFrom="column">
            <wp:posOffset>4453890</wp:posOffset>
          </wp:positionH>
          <wp:positionV relativeFrom="paragraph">
            <wp:posOffset>-316230</wp:posOffset>
          </wp:positionV>
          <wp:extent cx="1381125" cy="56197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60324" t="50199" r="14099" b="31290"/>
                  <a:stretch/>
                </pic:blipFill>
                <pic:spPr bwMode="auto">
                  <a:xfrm>
                    <a:off x="0" y="0"/>
                    <a:ext cx="138112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INNOVACIÓN EDUCATIVA BEATRIZ GALINDO 2019/2020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D66CA"/>
    <w:multiLevelType w:val="hybridMultilevel"/>
    <w:tmpl w:val="5EE4D61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466B5"/>
    <w:multiLevelType w:val="hybridMultilevel"/>
    <w:tmpl w:val="8E46AC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075A8"/>
    <w:multiLevelType w:val="hybridMultilevel"/>
    <w:tmpl w:val="6EDC78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8083B"/>
    <w:multiLevelType w:val="hybridMultilevel"/>
    <w:tmpl w:val="E45C211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C97"/>
    <w:rsid w:val="00187B8D"/>
    <w:rsid w:val="001F7C97"/>
    <w:rsid w:val="00433EA7"/>
    <w:rsid w:val="004A23AE"/>
    <w:rsid w:val="00514B48"/>
    <w:rsid w:val="00556266"/>
    <w:rsid w:val="006D7A76"/>
    <w:rsid w:val="00802CA2"/>
    <w:rsid w:val="00BF5BE4"/>
    <w:rsid w:val="00C70A18"/>
    <w:rsid w:val="00F2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4663"/>
  <w15:chartTrackingRefBased/>
  <w15:docId w15:val="{24F67E06-D502-4AC8-B239-5A61B3BE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C9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F7C9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1F7C9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F7C9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1F7C97"/>
    <w:rPr>
      <w:rFonts w:ascii="Liberation Serif" w:eastAsia="WenQuanYi Micro Hei" w:hAnsi="Liberation Serif" w:cs="Mangal"/>
      <w:kern w:val="3"/>
      <w:sz w:val="24"/>
      <w:szCs w:val="21"/>
      <w:lang w:eastAsia="zh-CN" w:bidi="hi-IN"/>
    </w:rPr>
  </w:style>
  <w:style w:type="paragraph" w:styleId="Ttulo">
    <w:name w:val="Title"/>
    <w:basedOn w:val="Normal"/>
    <w:next w:val="Normal"/>
    <w:link w:val="TtuloCar"/>
    <w:uiPriority w:val="10"/>
    <w:qFormat/>
    <w:rsid w:val="001F7C97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tuloCar">
    <w:name w:val="Título Car"/>
    <w:basedOn w:val="Fuentedeprrafopredeter"/>
    <w:link w:val="Ttulo"/>
    <w:uiPriority w:val="10"/>
    <w:rsid w:val="001F7C97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Criado</dc:creator>
  <cp:keywords/>
  <dc:description/>
  <cp:lastModifiedBy>javier Burgos</cp:lastModifiedBy>
  <cp:revision>2</cp:revision>
  <dcterms:created xsi:type="dcterms:W3CDTF">2020-05-15T07:39:00Z</dcterms:created>
  <dcterms:modified xsi:type="dcterms:W3CDTF">2020-05-15T07:39:00Z</dcterms:modified>
</cp:coreProperties>
</file>